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F44" w:rsidRDefault="00D61F44" w:rsidP="00D61F44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МИНИСТЕРСТВО ЗДРАВООХРАНЕНИЯ РОССИЙСКОЙ ФЕДЕРАЦИИ</w:t>
      </w:r>
    </w:p>
    <w:p w:rsidR="00D61F44" w:rsidRDefault="00D61F44" w:rsidP="00D61F44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ПИСЬМО</w:t>
      </w:r>
    </w:p>
    <w:p w:rsidR="00D61F44" w:rsidRDefault="00D61F44" w:rsidP="00D61F44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от 4 июля 2018 г. </w:t>
      </w:r>
      <w:r>
        <w:rPr>
          <w:rFonts w:ascii="Arial" w:hAnsi="Arial" w:cs="Arial"/>
          <w:b/>
          <w:bCs/>
          <w:color w:val="222222"/>
        </w:rPr>
        <w:t>№</w:t>
      </w:r>
      <w:r>
        <w:rPr>
          <w:rFonts w:ascii="Arial" w:hAnsi="Arial" w:cs="Arial"/>
          <w:b/>
          <w:bCs/>
          <w:color w:val="222222"/>
        </w:rPr>
        <w:t xml:space="preserve"> 17-2/10/2-4323</w:t>
      </w:r>
    </w:p>
    <w:p w:rsidR="00D61F44" w:rsidRDefault="00D61F44" w:rsidP="00D61F44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Министерство здравоохранения Российской Федерации в связи с вступлением в силу приказа Минздрава России от 13.10.2017 </w:t>
      </w:r>
      <w:r>
        <w:rPr>
          <w:rFonts w:ascii="Arial" w:hAnsi="Arial" w:cs="Arial"/>
          <w:color w:val="222222"/>
        </w:rPr>
        <w:t>№</w:t>
      </w:r>
      <w:r>
        <w:rPr>
          <w:rFonts w:ascii="Arial" w:hAnsi="Arial" w:cs="Arial"/>
          <w:color w:val="222222"/>
        </w:rPr>
        <w:t> </w:t>
      </w:r>
      <w:r w:rsidRPr="00D61F44">
        <w:rPr>
          <w:rFonts w:ascii="Arial" w:eastAsiaTheme="majorEastAsia" w:hAnsi="Arial" w:cs="Arial"/>
          <w:color w:val="222222"/>
          <w:bdr w:val="none" w:sz="0" w:space="0" w:color="auto" w:frame="1"/>
        </w:rPr>
        <w:t>804н</w:t>
      </w:r>
      <w:r>
        <w:rPr>
          <w:rFonts w:ascii="Arial" w:hAnsi="Arial" w:cs="Arial"/>
          <w:color w:val="222222"/>
        </w:rPr>
        <w:t xml:space="preserve"> "Об утверждении номенклатуры медицинских услуг" (далее соответственно - приказ Минздрава России </w:t>
      </w:r>
      <w:r>
        <w:rPr>
          <w:rFonts w:ascii="Arial" w:hAnsi="Arial" w:cs="Arial"/>
          <w:color w:val="222222"/>
        </w:rPr>
        <w:t>№</w:t>
      </w:r>
      <w:r>
        <w:rPr>
          <w:rFonts w:ascii="Arial" w:hAnsi="Arial" w:cs="Arial"/>
          <w:color w:val="222222"/>
        </w:rPr>
        <w:t xml:space="preserve"> 804н, Номенклатура медицинских услуг) и участившимися случаями обращений медицинских организаций за разъяснением его применения, в целях формирования единой правоприменительной практики сообщает следующее.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В </w:t>
      </w:r>
      <w:proofErr w:type="gramStart"/>
      <w:r>
        <w:rPr>
          <w:rFonts w:ascii="Arial" w:hAnsi="Arial" w:cs="Arial"/>
          <w:color w:val="222222"/>
        </w:rPr>
        <w:t>соответствии</w:t>
      </w:r>
      <w:proofErr w:type="gramEnd"/>
      <w:r>
        <w:rPr>
          <w:rFonts w:ascii="Arial" w:hAnsi="Arial" w:cs="Arial"/>
          <w:color w:val="222222"/>
        </w:rPr>
        <w:t xml:space="preserve"> с подпунктом 46 пункта 1 статьи 12 Федерального закона от 04.05.2011 </w:t>
      </w:r>
      <w:r>
        <w:rPr>
          <w:rFonts w:ascii="Arial" w:hAnsi="Arial" w:cs="Arial"/>
          <w:color w:val="222222"/>
        </w:rPr>
        <w:t>№</w:t>
      </w:r>
      <w:r>
        <w:rPr>
          <w:rFonts w:ascii="Arial" w:hAnsi="Arial" w:cs="Arial"/>
          <w:color w:val="222222"/>
        </w:rPr>
        <w:t> </w:t>
      </w:r>
      <w:r w:rsidRPr="00D61F44">
        <w:rPr>
          <w:rFonts w:ascii="Arial" w:eastAsiaTheme="majorEastAsia" w:hAnsi="Arial" w:cs="Arial"/>
          <w:color w:val="222222"/>
          <w:bdr w:val="none" w:sz="0" w:space="0" w:color="auto" w:frame="1"/>
        </w:rPr>
        <w:t>99-ФЗ</w:t>
      </w:r>
      <w:r>
        <w:rPr>
          <w:rFonts w:ascii="Arial" w:hAnsi="Arial" w:cs="Arial"/>
          <w:color w:val="222222"/>
        </w:rPr>
        <w:t> "О лицензировании отдельных видов деятельности" 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>
        <w:rPr>
          <w:rFonts w:ascii="Arial" w:hAnsi="Arial" w:cs="Arial"/>
          <w:color w:val="222222"/>
        </w:rPr>
        <w:t>Сколково</w:t>
      </w:r>
      <w:proofErr w:type="spellEnd"/>
      <w:r>
        <w:rPr>
          <w:rFonts w:ascii="Arial" w:hAnsi="Arial" w:cs="Arial"/>
          <w:color w:val="222222"/>
        </w:rPr>
        <w:t>") подлежит лицензированию.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Перечень работ (услуг), составляющих медицинскую деятельность, предусмотрен приложением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>
        <w:rPr>
          <w:rFonts w:ascii="Arial" w:hAnsi="Arial" w:cs="Arial"/>
          <w:color w:val="222222"/>
        </w:rPr>
        <w:t>Сколково</w:t>
      </w:r>
      <w:proofErr w:type="spellEnd"/>
      <w:r>
        <w:rPr>
          <w:rFonts w:ascii="Arial" w:hAnsi="Arial" w:cs="Arial"/>
          <w:color w:val="222222"/>
        </w:rPr>
        <w:t xml:space="preserve">"), утвержденному постановлением Правительства Российской Федерации от 16.04.2012 </w:t>
      </w:r>
      <w:r>
        <w:rPr>
          <w:rFonts w:ascii="Arial" w:hAnsi="Arial" w:cs="Arial"/>
          <w:color w:val="222222"/>
        </w:rPr>
        <w:t>№291</w:t>
      </w:r>
      <w:r>
        <w:rPr>
          <w:rFonts w:ascii="Arial" w:hAnsi="Arial" w:cs="Arial"/>
          <w:color w:val="222222"/>
        </w:rPr>
        <w:t> 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</w:t>
      </w:r>
      <w:proofErr w:type="gramEnd"/>
      <w:r>
        <w:rPr>
          <w:rFonts w:ascii="Arial" w:hAnsi="Arial" w:cs="Arial"/>
          <w:color w:val="222222"/>
        </w:rPr>
        <w:t xml:space="preserve"> здравоохранения, на территории инновационного центра "</w:t>
      </w:r>
      <w:proofErr w:type="spellStart"/>
      <w:r>
        <w:rPr>
          <w:rFonts w:ascii="Arial" w:hAnsi="Arial" w:cs="Arial"/>
          <w:color w:val="222222"/>
        </w:rPr>
        <w:t>Сколково</w:t>
      </w:r>
      <w:proofErr w:type="spellEnd"/>
      <w:r>
        <w:rPr>
          <w:rFonts w:ascii="Arial" w:hAnsi="Arial" w:cs="Arial"/>
          <w:color w:val="222222"/>
        </w:rPr>
        <w:t>")" (далее - Перечень).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 xml:space="preserve">Номенклатура медицинских услуг утверждена в соответствии с пунктом 5 части 2 статьи 14 Федерального закона от 21.11.2011 </w:t>
      </w:r>
      <w:r>
        <w:rPr>
          <w:rFonts w:ascii="Arial" w:hAnsi="Arial" w:cs="Arial"/>
          <w:color w:val="222222"/>
        </w:rPr>
        <w:t>№323-ФЗ</w:t>
      </w:r>
      <w:r>
        <w:rPr>
          <w:rFonts w:ascii="Arial" w:hAnsi="Arial" w:cs="Arial"/>
          <w:color w:val="222222"/>
        </w:rPr>
        <w:t xml:space="preserve"> "Об основах охраны здоровья граждан в Российской Федерации" (далее - Федеральный закон </w:t>
      </w:r>
      <w:r>
        <w:rPr>
          <w:rFonts w:ascii="Arial" w:hAnsi="Arial" w:cs="Arial"/>
          <w:color w:val="222222"/>
        </w:rPr>
        <w:t>№</w:t>
      </w:r>
      <w:r>
        <w:rPr>
          <w:rFonts w:ascii="Arial" w:hAnsi="Arial" w:cs="Arial"/>
          <w:color w:val="222222"/>
        </w:rPr>
        <w:t xml:space="preserve"> 323-ФЗ) и согласно пункту 11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13.08.1997 </w:t>
      </w:r>
      <w:r>
        <w:rPr>
          <w:rFonts w:ascii="Arial" w:hAnsi="Arial" w:cs="Arial"/>
          <w:color w:val="222222"/>
        </w:rPr>
        <w:t>№1009</w:t>
      </w:r>
      <w:r>
        <w:rPr>
          <w:rFonts w:ascii="Arial" w:hAnsi="Arial" w:cs="Arial"/>
          <w:color w:val="222222"/>
        </w:rPr>
        <w:t> , прошел процедуру государственной регистрации в</w:t>
      </w:r>
      <w:proofErr w:type="gramEnd"/>
      <w:r>
        <w:rPr>
          <w:rFonts w:ascii="Arial" w:hAnsi="Arial" w:cs="Arial"/>
          <w:color w:val="222222"/>
        </w:rPr>
        <w:t xml:space="preserve"> Министерстве юстиции Российской Федерации, включающей в </w:t>
      </w:r>
      <w:proofErr w:type="gramStart"/>
      <w:r>
        <w:rPr>
          <w:rFonts w:ascii="Arial" w:hAnsi="Arial" w:cs="Arial"/>
          <w:color w:val="222222"/>
        </w:rPr>
        <w:t>себя</w:t>
      </w:r>
      <w:proofErr w:type="gramEnd"/>
      <w:r>
        <w:rPr>
          <w:rFonts w:ascii="Arial" w:hAnsi="Arial" w:cs="Arial"/>
          <w:color w:val="222222"/>
        </w:rPr>
        <w:t xml:space="preserve"> в том числе антикоррупционную и правовую экспертизу соответствия этого акта законодательству Российской Федерации, по результатам которой ему был присвоен регистрационный номер </w:t>
      </w:r>
      <w:r>
        <w:rPr>
          <w:rFonts w:ascii="Arial" w:hAnsi="Arial" w:cs="Arial"/>
          <w:color w:val="222222"/>
        </w:rPr>
        <w:t>№</w:t>
      </w:r>
      <w:r>
        <w:rPr>
          <w:rFonts w:ascii="Arial" w:hAnsi="Arial" w:cs="Arial"/>
          <w:color w:val="222222"/>
        </w:rPr>
        <w:t xml:space="preserve"> 48808 от 07.11.2017.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Номенклатура медицинских услуг представляет собой систематизированный перечень кодов и наименований медицинских услуг в здравоохранении.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Перечень медицинских услуг разделен на два раздела: "A" и "B", построенные по иерархическому принципу.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Раздел "A" включает медицинские услуги, представляющие собой определенные виды медицинских вмешательств, направленные на профилактику, диагностику и лечение заболеваний, медицинскую реабилитацию и имеющие самостоятельное законченное значение.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В </w:t>
      </w:r>
      <w:proofErr w:type="gramStart"/>
      <w:r>
        <w:rPr>
          <w:rFonts w:ascii="Arial" w:hAnsi="Arial" w:cs="Arial"/>
          <w:color w:val="222222"/>
        </w:rPr>
        <w:t>разделе</w:t>
      </w:r>
      <w:proofErr w:type="gramEnd"/>
      <w:r>
        <w:rPr>
          <w:rFonts w:ascii="Arial" w:hAnsi="Arial" w:cs="Arial"/>
          <w:color w:val="222222"/>
        </w:rPr>
        <w:t xml:space="preserve"> "A" числами от 01 до 27 обозначены типы медицинских услуг, классы, обозначающие анатомо-функциональную область - числами от 01 до 30.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Класс медицинской услуги идентичен во всех типовых разделах. Если для класса в определенном типовом разделе не выделяется конкретная услуга, то этот класс не прописывается, при этом за ним сохраняется его порядковый номер.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Класс "Прочие" включает в себя медицинские услуги, которые не могут быть классифицированы в соответствующем анатомо-функциональном подразделе </w:t>
      </w:r>
      <w:r>
        <w:rPr>
          <w:rFonts w:ascii="Arial" w:hAnsi="Arial" w:cs="Arial"/>
          <w:color w:val="222222"/>
        </w:rPr>
        <w:lastRenderedPageBreak/>
        <w:t>(например, выполняемые во время беременности, в родах, новорожденному, лапароскопия диагностическая, обзорный снимок органов брюшной полости).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Вид медицинской услуги (от 001 до 999) обозначает медицинские услуги, имеющие законченное диагностическое или лечебное значение.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Подвид медицинской услуги (от 001 до 999) обозначает медицинские услуги в зависимости от способов (методик) их выполнения.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 этом часть медицинских услуг может не содержать подвиды услуг.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Раздел "B" включает медицинские услуги, представляющие собой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В </w:t>
      </w:r>
      <w:proofErr w:type="gramStart"/>
      <w:r>
        <w:rPr>
          <w:rFonts w:ascii="Arial" w:hAnsi="Arial" w:cs="Arial"/>
          <w:color w:val="222222"/>
        </w:rPr>
        <w:t>разделе</w:t>
      </w:r>
      <w:proofErr w:type="gramEnd"/>
      <w:r>
        <w:rPr>
          <w:rFonts w:ascii="Arial" w:hAnsi="Arial" w:cs="Arial"/>
          <w:color w:val="222222"/>
        </w:rPr>
        <w:t xml:space="preserve"> "B" числами от 01 до 05 обозначены типы медицинских услуг, классы, обозначающие перечень медицинских специальностей - числами от 001 до 070.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Класс медицинской услуги идентичен во всех типовых разделах. Если для класса в определенном типовом разделе не выделяется конкретная услуга, то этот класс не прописывается, при этом за ним сохранен его порядковый номер.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Класс "Прочие" включает в себя медицинские услуги, которые не могут быть классифицированы в соответствующем подразделе (например: услуги медицинского психолога).</w:t>
      </w:r>
      <w:bookmarkStart w:id="0" w:name="_GoBack"/>
      <w:bookmarkEnd w:id="0"/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Вид медицинской услуги (от 001 до 099) обозначает медицинские услуги, имеющие законченное диагностическое или лечебное значение.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Подвид медицинской услуги (от 001 до 999) обозначает медицинские услуги в зависимости от способов (методик) их выполнения.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Часть медицинских услуг может не содержать подвиды услуг.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Отмечаем, что Номенклатура содержит обобщенные наименования медицинских услуг, и предусмотренный перечень медицинских услуг не является исчерпывающим.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В </w:t>
      </w:r>
      <w:proofErr w:type="gramStart"/>
      <w:r>
        <w:rPr>
          <w:rFonts w:ascii="Arial" w:hAnsi="Arial" w:cs="Arial"/>
          <w:color w:val="222222"/>
        </w:rPr>
        <w:t>отношении</w:t>
      </w:r>
      <w:proofErr w:type="gramEnd"/>
      <w:r>
        <w:rPr>
          <w:rFonts w:ascii="Arial" w:hAnsi="Arial" w:cs="Arial"/>
          <w:color w:val="222222"/>
        </w:rPr>
        <w:t xml:space="preserve"> предоставления медицинскими организациями платных медицинских услуг сообщаем следующее.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Платные медицинские услуги являются дополнением к законодательно гарантированному объему бесплатной медицинской помощи гражданам в рамках программы государственных гарантий бесплатного оказания гражданам медицинской помощи и утверждаемых на ее основе соответствующих территориальных программ в субъектах Российской Федерации.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Правила предоставления медицинскими организациями платных медицинских услуг, утвержденные постановлением Правительства Российской Федерации от 04.10.2012 </w:t>
      </w:r>
      <w:r>
        <w:rPr>
          <w:rFonts w:ascii="Arial" w:hAnsi="Arial" w:cs="Arial"/>
          <w:color w:val="222222"/>
        </w:rPr>
        <w:t xml:space="preserve">№1006 </w:t>
      </w:r>
      <w:r>
        <w:rPr>
          <w:rFonts w:ascii="Arial" w:hAnsi="Arial" w:cs="Arial"/>
          <w:color w:val="222222"/>
        </w:rPr>
        <w:t>(далее - Правила), предусматривают предоставление медицинскими организациями платных медицинских услуг на основании перечня работ (услуг), составляющих медицинскую деятельность, и указанных в лицензии на осуществление медицинской деятельности, выданной в установленном порядке.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Согласно частям 3 и 4 статьи 84 Федерального закона </w:t>
      </w:r>
      <w:r>
        <w:rPr>
          <w:rFonts w:ascii="Arial" w:hAnsi="Arial" w:cs="Arial"/>
          <w:color w:val="222222"/>
        </w:rPr>
        <w:t>№</w:t>
      </w:r>
      <w:r>
        <w:rPr>
          <w:rFonts w:ascii="Arial" w:hAnsi="Arial" w:cs="Arial"/>
          <w:color w:val="222222"/>
        </w:rPr>
        <w:t xml:space="preserve"> 323-ФЗ и пунктам 9 и 10 Правил при предоставлении платных медицинских услуг должны соблюдаться порядки оказания медицинской помощи, утвержденные Министерством здравоохранения Российской Федерации.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Также платные медицинские услуги могут оказываться в полном объеме стандарта медицинской помощи, утвержденного Министерством здравоохранения Российской Федерации либо по просьбе пациента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В отношении предоставления платных медицинских услуг медицинскими организациями, участвующими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(далее - соответственно программа, территориальная программа) сообщаем, что в соответствии с пунктом 7 </w:t>
      </w:r>
      <w:proofErr w:type="gramStart"/>
      <w:r>
        <w:rPr>
          <w:rFonts w:ascii="Arial" w:hAnsi="Arial" w:cs="Arial"/>
          <w:color w:val="222222"/>
        </w:rPr>
        <w:t>Правил</w:t>
      </w:r>
      <w:proofErr w:type="gramEnd"/>
      <w:r>
        <w:rPr>
          <w:rFonts w:ascii="Arial" w:hAnsi="Arial" w:cs="Arial"/>
          <w:color w:val="222222"/>
        </w:rPr>
        <w:t xml:space="preserve"> указанные медицинские организации имеют право предоставлять платные медицинские услуги: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а) на иных условиях, чем предусмотрено программой, территориальными программами и (или) целевыми программами, по желанию потребителя (заказчика), включая в том числе: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установление индивидуального поста медицинского наблюдения при лечении в условиях стационара;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применение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обусловлено жизненными показаниями или заменой из-за индивидуальной непереносимости лекарственных препаратов, входящих в указанный перечень, а также применение медицинских изделий, лечебного питания, в том числе специализированных продуктов лечебного питания, не предусмотренных стандартами медицинской помощи;</w:t>
      </w:r>
      <w:proofErr w:type="gramEnd"/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б) при предоставлении медицинских услуг анонимно, за исключением случаев, предусмотренных законодательством Российской Федерации;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г) при самостоятельном обращении за получением медицинских услуг, за исключением случаев и порядка, предусмотренных статьей 21 Федерального закона </w:t>
      </w:r>
      <w:r>
        <w:rPr>
          <w:rFonts w:ascii="Arial" w:hAnsi="Arial" w:cs="Arial"/>
          <w:color w:val="222222"/>
        </w:rPr>
        <w:t>№</w:t>
      </w:r>
      <w:r>
        <w:rPr>
          <w:rFonts w:ascii="Arial" w:hAnsi="Arial" w:cs="Arial"/>
          <w:color w:val="222222"/>
        </w:rPr>
        <w:t xml:space="preserve"> 323-ФЗ, и случаев оказания скорой, в том числе скорой специализированной, медицинской помощи и медицинской помощи, оказываемой в неотложной или экстренной форме.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 xml:space="preserve">Дополнительно обращаем внимание, что в соответствии с частью 3 статьи 81 Федерального закона </w:t>
      </w:r>
      <w:r>
        <w:rPr>
          <w:rFonts w:ascii="Arial" w:hAnsi="Arial" w:cs="Arial"/>
          <w:color w:val="222222"/>
        </w:rPr>
        <w:t>№</w:t>
      </w:r>
      <w:r>
        <w:rPr>
          <w:rFonts w:ascii="Arial" w:hAnsi="Arial" w:cs="Arial"/>
          <w:color w:val="222222"/>
        </w:rPr>
        <w:t xml:space="preserve"> 323-ФЗ территориальные программы государственных гарантий бесплатного оказания гражданам медицинской помощи при условии выполнения финансовых нормативов, установленных программой государственных гарантий бесплатного оказания гражданам медицинской помощи, могут содержать дополнительные виды и условия оказания медицинской помощи, а также дополнительные объемы медицинской помощи, в том числе предусматривающие возможность превышения усредненных показателей</w:t>
      </w:r>
      <w:proofErr w:type="gramEnd"/>
      <w:r>
        <w:rPr>
          <w:rFonts w:ascii="Arial" w:hAnsi="Arial" w:cs="Arial"/>
          <w:color w:val="222222"/>
        </w:rPr>
        <w:t xml:space="preserve">, </w:t>
      </w:r>
      <w:proofErr w:type="gramStart"/>
      <w:r>
        <w:rPr>
          <w:rFonts w:ascii="Arial" w:hAnsi="Arial" w:cs="Arial"/>
          <w:color w:val="222222"/>
        </w:rPr>
        <w:t>установленных</w:t>
      </w:r>
      <w:proofErr w:type="gramEnd"/>
      <w:r>
        <w:rPr>
          <w:rFonts w:ascii="Arial" w:hAnsi="Arial" w:cs="Arial"/>
          <w:color w:val="222222"/>
        </w:rPr>
        <w:t xml:space="preserve"> стандартами медицинской помощи.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Таким образом, при формировании перечня медицинских услуг медицинская организация должна основываться на Перечне и Номенклатуре.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этой связи, по мнению Минздрава России, медицинская организация может, указав оказываемую медицинскую услугу в соответствии с Номенклатурой, дополнительно конкретизировать ее в зависимости от особенностей исполнения.</w:t>
      </w:r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Кроме того, в связи с предусмотренной законодательством Российской Федерации возможностью оказания платных медицинских услуг в объеме, превышающем объем выполненного стандарта медицинской помощи, медицинская организация может расширить перечень медицинских услуг, относительно предусмотренного Номенклатурой, при оказании медицинских услуг, не включенных в Номенклатуру.</w:t>
      </w:r>
      <w:proofErr w:type="gramEnd"/>
    </w:p>
    <w:p w:rsidR="00D61F44" w:rsidRDefault="00D61F44" w:rsidP="00D61F4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С учетом изложенного следует, что при оказании платных медицинских услуг в обязательном порядке должны соблюдаться порядки оказания медицинской помощи, при этом по желанию потребителя (заказчика) данные услуги могут оказываться в полном объеме стандарта медицинской помощи либо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  <w:proofErr w:type="gramEnd"/>
    </w:p>
    <w:p w:rsidR="00D61F44" w:rsidRDefault="00D61F44" w:rsidP="00D61F44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Т.В.ЯКОВЛЕВА</w:t>
      </w:r>
    </w:p>
    <w:p w:rsidR="008202C2" w:rsidRDefault="008202C2"/>
    <w:sectPr w:rsidR="00820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44"/>
    <w:rsid w:val="000F0687"/>
    <w:rsid w:val="00153DB3"/>
    <w:rsid w:val="0022543C"/>
    <w:rsid w:val="002270ED"/>
    <w:rsid w:val="002427F6"/>
    <w:rsid w:val="002855AF"/>
    <w:rsid w:val="00327EED"/>
    <w:rsid w:val="00377FCA"/>
    <w:rsid w:val="003D49B6"/>
    <w:rsid w:val="004470D2"/>
    <w:rsid w:val="0048686D"/>
    <w:rsid w:val="004C1E32"/>
    <w:rsid w:val="004C69C0"/>
    <w:rsid w:val="005007E1"/>
    <w:rsid w:val="005630EE"/>
    <w:rsid w:val="006837D5"/>
    <w:rsid w:val="00686B6B"/>
    <w:rsid w:val="00753C72"/>
    <w:rsid w:val="007E761D"/>
    <w:rsid w:val="008202C2"/>
    <w:rsid w:val="0082492D"/>
    <w:rsid w:val="008D6DEA"/>
    <w:rsid w:val="009437A3"/>
    <w:rsid w:val="00AF4679"/>
    <w:rsid w:val="00B17CE1"/>
    <w:rsid w:val="00B43C54"/>
    <w:rsid w:val="00B5583E"/>
    <w:rsid w:val="00C0465E"/>
    <w:rsid w:val="00C46D24"/>
    <w:rsid w:val="00C67153"/>
    <w:rsid w:val="00CC5683"/>
    <w:rsid w:val="00D319E8"/>
    <w:rsid w:val="00D61F44"/>
    <w:rsid w:val="00D63C04"/>
    <w:rsid w:val="00FD718E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7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F46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F46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46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6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6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6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6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46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467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F467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F4679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F4679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3">
    <w:name w:val="Title"/>
    <w:basedOn w:val="a"/>
    <w:link w:val="a4"/>
    <w:qFormat/>
    <w:rsid w:val="00AF4679"/>
    <w:pPr>
      <w:spacing w:after="0" w:line="240" w:lineRule="auto"/>
      <w:ind w:right="175" w:firstLine="709"/>
      <w:jc w:val="center"/>
    </w:pPr>
    <w:rPr>
      <w:rFonts w:ascii="Arial" w:eastAsia="Times New Roman" w:hAnsi="Arial" w:cs="Arial"/>
      <w:b/>
      <w:sz w:val="24"/>
      <w:szCs w:val="24"/>
    </w:rPr>
  </w:style>
  <w:style w:type="character" w:customStyle="1" w:styleId="a4">
    <w:name w:val="Название Знак"/>
    <w:basedOn w:val="a0"/>
    <w:link w:val="a3"/>
    <w:rsid w:val="00AF4679"/>
    <w:rPr>
      <w:rFonts w:ascii="Arial" w:eastAsia="Times New Roman" w:hAnsi="Arial" w:cs="Arial"/>
      <w:b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4679"/>
    <w:rPr>
      <w:b/>
      <w:bCs/>
    </w:rPr>
  </w:style>
  <w:style w:type="character" w:styleId="a6">
    <w:name w:val="Emphasis"/>
    <w:basedOn w:val="a0"/>
    <w:uiPriority w:val="20"/>
    <w:qFormat/>
    <w:rsid w:val="00AF4679"/>
    <w:rPr>
      <w:i/>
      <w:iCs/>
    </w:rPr>
  </w:style>
  <w:style w:type="paragraph" w:styleId="a7">
    <w:name w:val="No Spacing"/>
    <w:uiPriority w:val="1"/>
    <w:qFormat/>
    <w:rsid w:val="00AF467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F4679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c">
    <w:name w:val="pc"/>
    <w:basedOn w:val="a"/>
    <w:rsid w:val="00D61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j">
    <w:name w:val="pj"/>
    <w:basedOn w:val="a"/>
    <w:rsid w:val="00D61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D61F44"/>
    <w:rPr>
      <w:color w:val="0000FF"/>
      <w:u w:val="single"/>
    </w:rPr>
  </w:style>
  <w:style w:type="paragraph" w:customStyle="1" w:styleId="pr">
    <w:name w:val="pr"/>
    <w:basedOn w:val="a"/>
    <w:rsid w:val="00D61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7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F46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F46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46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6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6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6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6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46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467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F467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F4679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F4679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3">
    <w:name w:val="Title"/>
    <w:basedOn w:val="a"/>
    <w:link w:val="a4"/>
    <w:qFormat/>
    <w:rsid w:val="00AF4679"/>
    <w:pPr>
      <w:spacing w:after="0" w:line="240" w:lineRule="auto"/>
      <w:ind w:right="175" w:firstLine="709"/>
      <w:jc w:val="center"/>
    </w:pPr>
    <w:rPr>
      <w:rFonts w:ascii="Arial" w:eastAsia="Times New Roman" w:hAnsi="Arial" w:cs="Arial"/>
      <w:b/>
      <w:sz w:val="24"/>
      <w:szCs w:val="24"/>
    </w:rPr>
  </w:style>
  <w:style w:type="character" w:customStyle="1" w:styleId="a4">
    <w:name w:val="Название Знак"/>
    <w:basedOn w:val="a0"/>
    <w:link w:val="a3"/>
    <w:rsid w:val="00AF4679"/>
    <w:rPr>
      <w:rFonts w:ascii="Arial" w:eastAsia="Times New Roman" w:hAnsi="Arial" w:cs="Arial"/>
      <w:b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4679"/>
    <w:rPr>
      <w:b/>
      <w:bCs/>
    </w:rPr>
  </w:style>
  <w:style w:type="character" w:styleId="a6">
    <w:name w:val="Emphasis"/>
    <w:basedOn w:val="a0"/>
    <w:uiPriority w:val="20"/>
    <w:qFormat/>
    <w:rsid w:val="00AF4679"/>
    <w:rPr>
      <w:i/>
      <w:iCs/>
    </w:rPr>
  </w:style>
  <w:style w:type="paragraph" w:styleId="a7">
    <w:name w:val="No Spacing"/>
    <w:uiPriority w:val="1"/>
    <w:qFormat/>
    <w:rsid w:val="00AF467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F4679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c">
    <w:name w:val="pc"/>
    <w:basedOn w:val="a"/>
    <w:rsid w:val="00D61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j">
    <w:name w:val="pj"/>
    <w:basedOn w:val="a"/>
    <w:rsid w:val="00D61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D61F44"/>
    <w:rPr>
      <w:color w:val="0000FF"/>
      <w:u w:val="single"/>
    </w:rPr>
  </w:style>
  <w:style w:type="paragraph" w:customStyle="1" w:styleId="pr">
    <w:name w:val="pr"/>
    <w:basedOn w:val="a"/>
    <w:rsid w:val="00D61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Елена Александровна</dc:creator>
  <cp:lastModifiedBy>Сидорова Елена Александровна</cp:lastModifiedBy>
  <cp:revision>1</cp:revision>
  <dcterms:created xsi:type="dcterms:W3CDTF">2018-07-24T08:07:00Z</dcterms:created>
  <dcterms:modified xsi:type="dcterms:W3CDTF">2018-07-24T08:19:00Z</dcterms:modified>
</cp:coreProperties>
</file>