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Зарегистрировано в Минюсте России 2 февраля 2016 г. </w:t>
      </w:r>
      <w:r>
        <w:rPr>
          <w:rFonts w:ascii="Times New Roman" w:eastAsia="Times New Roman" w:hAnsi="Times New Roman" w:cs="Times New Roman"/>
          <w:sz w:val="24"/>
          <w:szCs w:val="24"/>
          <w:lang w:eastAsia="ru-RU"/>
        </w:rPr>
        <w:t>№</w:t>
      </w:r>
      <w:r w:rsidRPr="000A4073">
        <w:rPr>
          <w:rFonts w:ascii="Times New Roman" w:eastAsia="Times New Roman" w:hAnsi="Times New Roman" w:cs="Times New Roman"/>
          <w:sz w:val="24"/>
          <w:szCs w:val="24"/>
          <w:lang w:eastAsia="ru-RU"/>
        </w:rPr>
        <w:t xml:space="preserve"> 40925</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pict>
          <v:rect id="_x0000_i1025" style="width:0;height:1.5pt" o:hralign="center" o:hrstd="t" o:hr="t" fillcolor="#a0a0a0" stroked="f"/>
        </w:pic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МИНИСТЕРСТВО ПРОМЫШЛЕННОСТИ И ТОРГОВЛИ РОССИЙСКОЙ ФЕДЕРАЦИИ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ПРИКАЗ</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от 11 января 2016 г. </w:t>
      </w:r>
      <w:r>
        <w:rPr>
          <w:rFonts w:ascii="Times New Roman" w:eastAsia="Times New Roman" w:hAnsi="Times New Roman" w:cs="Times New Roman"/>
          <w:sz w:val="24"/>
          <w:szCs w:val="24"/>
          <w:lang w:eastAsia="ru-RU"/>
        </w:rPr>
        <w:t>№</w:t>
      </w:r>
      <w:r w:rsidRPr="000A4073">
        <w:rPr>
          <w:rFonts w:ascii="Times New Roman" w:eastAsia="Times New Roman" w:hAnsi="Times New Roman" w:cs="Times New Roman"/>
          <w:sz w:val="24"/>
          <w:szCs w:val="24"/>
          <w:lang w:eastAsia="ru-RU"/>
        </w:rPr>
        <w:t xml:space="preserve"> 9</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ОБ УТВЕРЖДЕНИИ МЕТОДИКИ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ОПРЕДЕЛЕНИЯ РАЗМЕРА ПЛАТЫ ЗА ОКАЗАНИЕ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ПО ИНСПЕКТИРОВАНИЮ ПРОИЗВОДИТЕЛЕЙ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ПРОИЗВОДСТВО КОТОРЫХ</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ОСУЩЕСТВЛЯЕТСЯ ЗА ПРЕДЕЛАМИ РОССИЙСКОЙ ФЕДЕРАЦИИ,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НА СООТВЕТСТВИЕ ТРЕБОВАНИЯМ ПРАВИЛ </w:t>
      </w:r>
      <w:proofErr w:type="gramStart"/>
      <w:r w:rsidRPr="000A4073">
        <w:rPr>
          <w:rFonts w:ascii="Times New Roman" w:eastAsia="Times New Roman" w:hAnsi="Times New Roman" w:cs="Times New Roman"/>
          <w:sz w:val="24"/>
          <w:szCs w:val="24"/>
          <w:lang w:eastAsia="ru-RU"/>
        </w:rPr>
        <w:t>НАДЛЕЖАЩЕЙ</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ПРОИЗВОДСТВЕННОЙ ПРАКТИКИ В </w:t>
      </w:r>
      <w:proofErr w:type="gramStart"/>
      <w:r w:rsidRPr="000A4073">
        <w:rPr>
          <w:rFonts w:ascii="Times New Roman" w:eastAsia="Times New Roman" w:hAnsi="Times New Roman" w:cs="Times New Roman"/>
          <w:sz w:val="24"/>
          <w:szCs w:val="24"/>
          <w:lang w:eastAsia="ru-RU"/>
        </w:rPr>
        <w:t>ЦЕЛЯХ</w:t>
      </w:r>
      <w:proofErr w:type="gramEnd"/>
      <w:r w:rsidRPr="000A4073">
        <w:rPr>
          <w:rFonts w:ascii="Times New Roman" w:eastAsia="Times New Roman" w:hAnsi="Times New Roman" w:cs="Times New Roman"/>
          <w:sz w:val="24"/>
          <w:szCs w:val="24"/>
          <w:lang w:eastAsia="ru-RU"/>
        </w:rPr>
        <w:t xml:space="preserve"> ВЫДАЧИ ЗАКЛЮЧЕНИЙ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 </w:t>
      </w:r>
      <w:proofErr w:type="gramStart"/>
      <w:r w:rsidRPr="000A4073">
        <w:rPr>
          <w:rFonts w:ascii="Times New Roman" w:eastAsia="Times New Roman" w:hAnsi="Times New Roman" w:cs="Times New Roman"/>
          <w:sz w:val="24"/>
          <w:szCs w:val="24"/>
          <w:lang w:eastAsia="ru-RU"/>
        </w:rPr>
        <w:t>СООТВЕТСТВИИ</w:t>
      </w:r>
      <w:proofErr w:type="gramEnd"/>
      <w:r w:rsidRPr="000A4073">
        <w:rPr>
          <w:rFonts w:ascii="Times New Roman" w:eastAsia="Times New Roman" w:hAnsi="Times New Roman" w:cs="Times New Roman"/>
          <w:sz w:val="24"/>
          <w:szCs w:val="24"/>
          <w:lang w:eastAsia="ru-RU"/>
        </w:rPr>
        <w:t xml:space="preserve"> ПРОИЗВОДИТЕЛЯ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ТРЕБОВАНИЯМ ПРАВИЛ</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НАДЛЕЖАЩЕЙ ПРОИЗВОДСТВЕННОЙ ПРАКТИКИ И </w:t>
      </w:r>
      <w:proofErr w:type="gramStart"/>
      <w:r w:rsidRPr="000A4073">
        <w:rPr>
          <w:rFonts w:ascii="Times New Roman" w:eastAsia="Times New Roman" w:hAnsi="Times New Roman" w:cs="Times New Roman"/>
          <w:sz w:val="24"/>
          <w:szCs w:val="24"/>
          <w:lang w:eastAsia="ru-RU"/>
        </w:rPr>
        <w:t>ПРЕДЕЛЬНОГО</w:t>
      </w:r>
      <w:bookmarkStart w:id="0" w:name="_GoBack"/>
      <w:bookmarkEnd w:id="0"/>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РАЗМЕРА ПЛАТЫ ЗА ОКАЗАНИЕ УКАЗАННОЙ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В соответствии с пунктом 2 постановления Правительства Российской Федерации от 6 мая 2011 г. N 352 "Об утверждении перечня услуг, которые являются необходимыми и обязательными для предоставления федеральными органами исполнительной власти, Государственной корпорацией по атомной энергетике "</w:t>
      </w:r>
      <w:proofErr w:type="spellStart"/>
      <w:r w:rsidRPr="000A4073">
        <w:rPr>
          <w:rFonts w:ascii="Times New Roman" w:eastAsia="Times New Roman" w:hAnsi="Times New Roman" w:cs="Times New Roman"/>
          <w:sz w:val="24"/>
          <w:szCs w:val="24"/>
          <w:lang w:eastAsia="ru-RU"/>
        </w:rPr>
        <w:t>Росатом</w:t>
      </w:r>
      <w:proofErr w:type="spellEnd"/>
      <w:r w:rsidRPr="000A4073">
        <w:rPr>
          <w:rFonts w:ascii="Times New Roman" w:eastAsia="Times New Roman" w:hAnsi="Times New Roman" w:cs="Times New Roman"/>
          <w:sz w:val="24"/>
          <w:szCs w:val="24"/>
          <w:lang w:eastAsia="ru-RU"/>
        </w:rPr>
        <w:t>" государственных услуг и предоставляются организациями, участвующими в предоставлении государственных услуг, и определении размера платы за их оказание" (Собрание законодательства Российской Федерации, 2011, N</w:t>
      </w:r>
      <w:proofErr w:type="gramEnd"/>
      <w:r w:rsidRPr="000A4073">
        <w:rPr>
          <w:rFonts w:ascii="Times New Roman" w:eastAsia="Times New Roman" w:hAnsi="Times New Roman" w:cs="Times New Roman"/>
          <w:sz w:val="24"/>
          <w:szCs w:val="24"/>
          <w:lang w:eastAsia="ru-RU"/>
        </w:rPr>
        <w:t xml:space="preserve"> </w:t>
      </w:r>
      <w:proofErr w:type="gramStart"/>
      <w:r w:rsidRPr="000A4073">
        <w:rPr>
          <w:rFonts w:ascii="Times New Roman" w:eastAsia="Times New Roman" w:hAnsi="Times New Roman" w:cs="Times New Roman"/>
          <w:sz w:val="24"/>
          <w:szCs w:val="24"/>
          <w:lang w:eastAsia="ru-RU"/>
        </w:rPr>
        <w:t>20, ст. 2829; 2012, N 14, ст. 1655; N 36, ст. 4922; 2013, N 33, ст. 4382; N 49, ст. 6421; N 52, ст. 7207; 2014, N 21, ст. 2712; 2015, N 50, ст. 7165, 7189) приказываю:</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Утвердить прилагаемые:</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методику определения размера платы за оказание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предельный размер платы за оказание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Уполномочить федеральное бюджетное учреждение "Государственный институт лекарственных средств и надлежащих практик" (ФБУ "ГИЛС и НП") на проведение инспектирования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3. </w:t>
      </w:r>
      <w:proofErr w:type="gramStart"/>
      <w:r w:rsidRPr="000A4073">
        <w:rPr>
          <w:rFonts w:ascii="Times New Roman" w:eastAsia="Times New Roman" w:hAnsi="Times New Roman" w:cs="Times New Roman"/>
          <w:sz w:val="24"/>
          <w:szCs w:val="24"/>
          <w:lang w:eastAsia="ru-RU"/>
        </w:rPr>
        <w:t>Контроль за</w:t>
      </w:r>
      <w:proofErr w:type="gramEnd"/>
      <w:r w:rsidRPr="000A4073">
        <w:rPr>
          <w:rFonts w:ascii="Times New Roman" w:eastAsia="Times New Roman" w:hAnsi="Times New Roman" w:cs="Times New Roman"/>
          <w:sz w:val="24"/>
          <w:szCs w:val="24"/>
          <w:lang w:eastAsia="ru-RU"/>
        </w:rPr>
        <w:t xml:space="preserve"> исполнением настоящего приказа возложить на заместителя Министра </w:t>
      </w:r>
      <w:proofErr w:type="spellStart"/>
      <w:r w:rsidRPr="000A4073">
        <w:rPr>
          <w:rFonts w:ascii="Times New Roman" w:eastAsia="Times New Roman" w:hAnsi="Times New Roman" w:cs="Times New Roman"/>
          <w:sz w:val="24"/>
          <w:szCs w:val="24"/>
          <w:lang w:eastAsia="ru-RU"/>
        </w:rPr>
        <w:t>Цыба</w:t>
      </w:r>
      <w:proofErr w:type="spellEnd"/>
      <w:r w:rsidRPr="000A4073">
        <w:rPr>
          <w:rFonts w:ascii="Times New Roman" w:eastAsia="Times New Roman" w:hAnsi="Times New Roman" w:cs="Times New Roman"/>
          <w:sz w:val="24"/>
          <w:szCs w:val="24"/>
          <w:lang w:eastAsia="ru-RU"/>
        </w:rPr>
        <w:t xml:space="preserve"> С.А.</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Министр</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Д.В.МАНТУРОВ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Утверждена</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приказом </w:t>
      </w:r>
      <w:proofErr w:type="spellStart"/>
      <w:r w:rsidRPr="000A4073">
        <w:rPr>
          <w:rFonts w:ascii="Times New Roman" w:eastAsia="Times New Roman" w:hAnsi="Times New Roman" w:cs="Times New Roman"/>
          <w:sz w:val="24"/>
          <w:szCs w:val="24"/>
          <w:lang w:eastAsia="ru-RU"/>
        </w:rPr>
        <w:t>Минпромторга</w:t>
      </w:r>
      <w:proofErr w:type="spellEnd"/>
      <w:r w:rsidRPr="000A4073">
        <w:rPr>
          <w:rFonts w:ascii="Times New Roman" w:eastAsia="Times New Roman" w:hAnsi="Times New Roman" w:cs="Times New Roman"/>
          <w:sz w:val="24"/>
          <w:szCs w:val="24"/>
          <w:lang w:eastAsia="ru-RU"/>
        </w:rPr>
        <w:t xml:space="preserve"> России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от 11 января 2016 г. N 9</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МЕТОДИКА</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ОПРЕДЕЛЕНИЯ РАЗМЕРА ПЛАТЫ ЗА ОКАЗАНИЕ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ПО ИНСПЕКТИРОВАНИЮ ПРОИЗВОДИТЕЛЕЙ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ПРОИЗВОДСТВО КОТОРЫХ</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ОСУЩЕСТВЛЯЕТСЯ ЗА ПРЕДЕЛАМИ РОССИЙСКОЙ ФЕДЕРАЦИИ,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НА СООТВЕТСТВИЕ ТРЕБОВАНИЯМ ПРАВИЛ </w:t>
      </w:r>
      <w:proofErr w:type="gramStart"/>
      <w:r w:rsidRPr="000A4073">
        <w:rPr>
          <w:rFonts w:ascii="Times New Roman" w:eastAsia="Times New Roman" w:hAnsi="Times New Roman" w:cs="Times New Roman"/>
          <w:sz w:val="24"/>
          <w:szCs w:val="24"/>
          <w:lang w:eastAsia="ru-RU"/>
        </w:rPr>
        <w:t>НАДЛЕЖАЩЕЙ</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ПРОИЗВОДСТВЕННОЙ ПРАКТИКИ В </w:t>
      </w:r>
      <w:proofErr w:type="gramStart"/>
      <w:r w:rsidRPr="000A4073">
        <w:rPr>
          <w:rFonts w:ascii="Times New Roman" w:eastAsia="Times New Roman" w:hAnsi="Times New Roman" w:cs="Times New Roman"/>
          <w:sz w:val="24"/>
          <w:szCs w:val="24"/>
          <w:lang w:eastAsia="ru-RU"/>
        </w:rPr>
        <w:t>ЦЕЛЯХ</w:t>
      </w:r>
      <w:proofErr w:type="gramEnd"/>
      <w:r w:rsidRPr="000A4073">
        <w:rPr>
          <w:rFonts w:ascii="Times New Roman" w:eastAsia="Times New Roman" w:hAnsi="Times New Roman" w:cs="Times New Roman"/>
          <w:sz w:val="24"/>
          <w:szCs w:val="24"/>
          <w:lang w:eastAsia="ru-RU"/>
        </w:rPr>
        <w:t xml:space="preserve"> ВЫДАЧИ ЗАКЛЮЧЕНИЙ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 </w:t>
      </w:r>
      <w:proofErr w:type="gramStart"/>
      <w:r w:rsidRPr="000A4073">
        <w:rPr>
          <w:rFonts w:ascii="Times New Roman" w:eastAsia="Times New Roman" w:hAnsi="Times New Roman" w:cs="Times New Roman"/>
          <w:sz w:val="24"/>
          <w:szCs w:val="24"/>
          <w:lang w:eastAsia="ru-RU"/>
        </w:rPr>
        <w:t>СООТВЕТСТВИИ</w:t>
      </w:r>
      <w:proofErr w:type="gramEnd"/>
      <w:r w:rsidRPr="000A4073">
        <w:rPr>
          <w:rFonts w:ascii="Times New Roman" w:eastAsia="Times New Roman" w:hAnsi="Times New Roman" w:cs="Times New Roman"/>
          <w:sz w:val="24"/>
          <w:szCs w:val="24"/>
          <w:lang w:eastAsia="ru-RU"/>
        </w:rPr>
        <w:t xml:space="preserve"> ПРОИЗВОДИТЕЛЯ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ТРЕБОВАНИЯМ ПРАВИЛ</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НАДЛЕЖАЩЕЙ ПРОИЗВОДСТВЕННОЙ ПРАКТИКИ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I. Общие положения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1. </w:t>
      </w:r>
      <w:proofErr w:type="gramStart"/>
      <w:r w:rsidRPr="000A4073">
        <w:rPr>
          <w:rFonts w:ascii="Times New Roman" w:eastAsia="Times New Roman" w:hAnsi="Times New Roman" w:cs="Times New Roman"/>
          <w:sz w:val="24"/>
          <w:szCs w:val="24"/>
          <w:lang w:eastAsia="ru-RU"/>
        </w:rPr>
        <w:t>Настоящая методика определения размера платы за оказание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 разработана в соответствии с Федеральным законом от 12 апреля 2010 г. N 61-ФЗ</w:t>
      </w:r>
      <w:proofErr w:type="gramEnd"/>
      <w:r w:rsidRPr="000A4073">
        <w:rPr>
          <w:rFonts w:ascii="Times New Roman" w:eastAsia="Times New Roman" w:hAnsi="Times New Roman" w:cs="Times New Roman"/>
          <w:sz w:val="24"/>
          <w:szCs w:val="24"/>
          <w:lang w:eastAsia="ru-RU"/>
        </w:rPr>
        <w:t xml:space="preserve"> "</w:t>
      </w:r>
      <w:proofErr w:type="gramStart"/>
      <w:r w:rsidRPr="000A4073">
        <w:rPr>
          <w:rFonts w:ascii="Times New Roman" w:eastAsia="Times New Roman" w:hAnsi="Times New Roman" w:cs="Times New Roman"/>
          <w:sz w:val="24"/>
          <w:szCs w:val="24"/>
          <w:lang w:eastAsia="ru-RU"/>
        </w:rPr>
        <w:t>Об обращении лекарственных средств" (Собрание законодательства Российской Федерации, 2010, N 16, ст. 1815; N 31, ст. 4161; N 42, ст. 5293; N 49, ст. 6409; 2011, N 50, ст. 7351; 2012, N 26, ст. 3446; N 53, ст. 7578; 2013, N 27, ст. 3477; N 48, ст. 6165; 2014, N 11, ст. 1098, N 43, ст. 5797;</w:t>
      </w:r>
      <w:proofErr w:type="gramEnd"/>
      <w:r w:rsidRPr="000A4073">
        <w:rPr>
          <w:rFonts w:ascii="Times New Roman" w:eastAsia="Times New Roman" w:hAnsi="Times New Roman" w:cs="Times New Roman"/>
          <w:sz w:val="24"/>
          <w:szCs w:val="24"/>
          <w:lang w:eastAsia="ru-RU"/>
        </w:rPr>
        <w:t xml:space="preserve"> 2014, N 52, ст. 7540; </w:t>
      </w:r>
      <w:proofErr w:type="gramStart"/>
      <w:r w:rsidRPr="000A4073">
        <w:rPr>
          <w:rFonts w:ascii="Times New Roman" w:eastAsia="Times New Roman" w:hAnsi="Times New Roman" w:cs="Times New Roman"/>
          <w:sz w:val="24"/>
          <w:szCs w:val="24"/>
          <w:lang w:eastAsia="ru-RU"/>
        </w:rPr>
        <w:t>2015, N 10, ст. 1404, N 27, ст. 3951, N 29, ст. 4359, 4367), постановлением Правительства Российской Федерации от 3 декабря 2015 г. N 1314 "Об определении соответствия производителей лекарственных средств требованиям правил надлежащей производственной практики" (Собрание законодательства Российской Федерации, 2015, N 50, ст. 7165) и с пунктом 2 постановления Правительства Российской Федерации от 6 мая 2011 г. N 352</w:t>
      </w:r>
      <w:proofErr w:type="gramEnd"/>
      <w:r w:rsidRPr="000A4073">
        <w:rPr>
          <w:rFonts w:ascii="Times New Roman" w:eastAsia="Times New Roman" w:hAnsi="Times New Roman" w:cs="Times New Roman"/>
          <w:sz w:val="24"/>
          <w:szCs w:val="24"/>
          <w:lang w:eastAsia="ru-RU"/>
        </w:rPr>
        <w:t xml:space="preserve"> "</w:t>
      </w:r>
      <w:proofErr w:type="gramStart"/>
      <w:r w:rsidRPr="000A4073">
        <w:rPr>
          <w:rFonts w:ascii="Times New Roman" w:eastAsia="Times New Roman" w:hAnsi="Times New Roman" w:cs="Times New Roman"/>
          <w:sz w:val="24"/>
          <w:szCs w:val="24"/>
          <w:lang w:eastAsia="ru-RU"/>
        </w:rPr>
        <w:t>Об утверждении перечня услуг, которые являются необходимыми и обязательными для предоставления федеральными органами исполнительной власти, Государственной корпорацией по атомной энергетике "</w:t>
      </w:r>
      <w:proofErr w:type="spellStart"/>
      <w:r w:rsidRPr="000A4073">
        <w:rPr>
          <w:rFonts w:ascii="Times New Roman" w:eastAsia="Times New Roman" w:hAnsi="Times New Roman" w:cs="Times New Roman"/>
          <w:sz w:val="24"/>
          <w:szCs w:val="24"/>
          <w:lang w:eastAsia="ru-RU"/>
        </w:rPr>
        <w:t>Росатом</w:t>
      </w:r>
      <w:proofErr w:type="spellEnd"/>
      <w:r w:rsidRPr="000A4073">
        <w:rPr>
          <w:rFonts w:ascii="Times New Roman" w:eastAsia="Times New Roman" w:hAnsi="Times New Roman" w:cs="Times New Roman"/>
          <w:sz w:val="24"/>
          <w:szCs w:val="24"/>
          <w:lang w:eastAsia="ru-RU"/>
        </w:rPr>
        <w:t>" государственных услуг и предоставляются организациями, участвующими в предоставлении государственных услуг, и определении размера платы за их оказание" (Собрание законодательства Российской Федерации, 2011, N 20, ст. 2829; 2012, N 14, ст. 1655;</w:t>
      </w:r>
      <w:proofErr w:type="gramEnd"/>
      <w:r w:rsidRPr="000A4073">
        <w:rPr>
          <w:rFonts w:ascii="Times New Roman" w:eastAsia="Times New Roman" w:hAnsi="Times New Roman" w:cs="Times New Roman"/>
          <w:sz w:val="24"/>
          <w:szCs w:val="24"/>
          <w:lang w:eastAsia="ru-RU"/>
        </w:rPr>
        <w:t xml:space="preserve"> </w:t>
      </w:r>
      <w:proofErr w:type="gramStart"/>
      <w:r w:rsidRPr="000A4073">
        <w:rPr>
          <w:rFonts w:ascii="Times New Roman" w:eastAsia="Times New Roman" w:hAnsi="Times New Roman" w:cs="Times New Roman"/>
          <w:sz w:val="24"/>
          <w:szCs w:val="24"/>
          <w:lang w:eastAsia="ru-RU"/>
        </w:rPr>
        <w:t>N 36, ст. 4922; 2013, N 33, ст. 4382; N 49, ст. 6421; N 52, ст. 7207; 2014, N 21, ст. 2712; 2015, N 50, ст. 7165, 7189).</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2. </w:t>
      </w:r>
      <w:proofErr w:type="gramStart"/>
      <w:r w:rsidRPr="000A4073">
        <w:rPr>
          <w:rFonts w:ascii="Times New Roman" w:eastAsia="Times New Roman" w:hAnsi="Times New Roman" w:cs="Times New Roman"/>
          <w:sz w:val="24"/>
          <w:szCs w:val="24"/>
          <w:lang w:eastAsia="ru-RU"/>
        </w:rPr>
        <w:t xml:space="preserve">Настоящая Методика определяет порядок расчета размера платы за оказание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w:t>
      </w:r>
      <w:r w:rsidRPr="000A4073">
        <w:rPr>
          <w:rFonts w:ascii="Times New Roman" w:eastAsia="Times New Roman" w:hAnsi="Times New Roman" w:cs="Times New Roman"/>
          <w:sz w:val="24"/>
          <w:szCs w:val="24"/>
          <w:lang w:eastAsia="ru-RU"/>
        </w:rPr>
        <w:lastRenderedPageBreak/>
        <w:t>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 (далее - услуга).</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 Используемые в Методике понятия означают:</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"инспектирование, инспекция" - деятельность федерального государственного бюджетного учреждения, подведомственного Министерству промышленности и торговли Российской Федерации (далее - уполномоченное учреждение), направленная на подтверждение соответствия производителя лекарственных средств для медицинского применения требованиям правил надлежащей производственной практики;</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"заявитель" - производитель лекарственных сре</w:t>
      </w:r>
      <w:proofErr w:type="gramStart"/>
      <w:r w:rsidRPr="000A4073">
        <w:rPr>
          <w:rFonts w:ascii="Times New Roman" w:eastAsia="Times New Roman" w:hAnsi="Times New Roman" w:cs="Times New Roman"/>
          <w:sz w:val="24"/>
          <w:szCs w:val="24"/>
          <w:lang w:eastAsia="ru-RU"/>
        </w:rPr>
        <w:t>дств дл</w:t>
      </w:r>
      <w:proofErr w:type="gramEnd"/>
      <w:r w:rsidRPr="000A4073">
        <w:rPr>
          <w:rFonts w:ascii="Times New Roman" w:eastAsia="Times New Roman" w:hAnsi="Times New Roman" w:cs="Times New Roman"/>
          <w:sz w:val="24"/>
          <w:szCs w:val="24"/>
          <w:lang w:eastAsia="ru-RU"/>
        </w:rPr>
        <w:t>я медицинского применения, производство которых расположено за пределами Российской Федерации, или их уполномоченный производитель;</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"специалист уполномоченного учреждения, инспектор" - сотрудник уполномоченного учреждения, участвующий в оказании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 Услуга оказывается за счет средств заявителя.</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 Целью настоящей Методики является определение экономически обоснованной платы за оказание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II. Расчет размера платы за оказание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6. Плата за оказание услуги определяется по каждому заявителю в отдельности, с учетом проведения необходимых работ, в соответствии с перечнем, и экономически обоснованных материальных и трудовых затрат.</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 Расчет размера платы (далее - стоимость) за оказание услуги определяется по следующей формуле: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С = t x </w:t>
      </w: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x (1 + (</w:t>
      </w:r>
      <w:proofErr w:type="spellStart"/>
      <w:r w:rsidRPr="000A4073">
        <w:rPr>
          <w:rFonts w:ascii="Times New Roman" w:eastAsia="Times New Roman" w:hAnsi="Times New Roman" w:cs="Times New Roman"/>
          <w:sz w:val="24"/>
          <w:szCs w:val="24"/>
          <w:lang w:eastAsia="ru-RU"/>
        </w:rPr>
        <w:t>Кнз</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100) + </w:t>
      </w: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См, где: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С</w:t>
      </w:r>
      <w:proofErr w:type="gramEnd"/>
      <w:r w:rsidRPr="000A4073">
        <w:rPr>
          <w:rFonts w:ascii="Times New Roman" w:eastAsia="Times New Roman" w:hAnsi="Times New Roman" w:cs="Times New Roman"/>
          <w:sz w:val="24"/>
          <w:szCs w:val="24"/>
          <w:lang w:eastAsia="ru-RU"/>
        </w:rPr>
        <w:t xml:space="preserve"> - стоимость, руб., без учета налога на добавленную стоимость (НДС);</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t - трудоемкость работ, чел./час</w:t>
      </w:r>
      <w:proofErr w:type="gramStart"/>
      <w:r w:rsidRPr="000A4073">
        <w:rPr>
          <w:rFonts w:ascii="Times New Roman" w:eastAsia="Times New Roman" w:hAnsi="Times New Roman" w:cs="Times New Roman"/>
          <w:sz w:val="24"/>
          <w:szCs w:val="24"/>
          <w:lang w:eastAsia="ru-RU"/>
        </w:rPr>
        <w:t>.;</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 стоимостная оценка одного часа работы одного специалиста уполномоченного учреждения, руб./чел./час</w:t>
      </w:r>
      <w:proofErr w:type="gramStart"/>
      <w:r w:rsidRPr="000A4073">
        <w:rPr>
          <w:rFonts w:ascii="Times New Roman" w:eastAsia="Times New Roman" w:hAnsi="Times New Roman" w:cs="Times New Roman"/>
          <w:sz w:val="24"/>
          <w:szCs w:val="24"/>
          <w:lang w:eastAsia="ru-RU"/>
        </w:rPr>
        <w:t>.</w:t>
      </w:r>
      <w:proofErr w:type="gramEnd"/>
      <w:r w:rsidRPr="000A4073">
        <w:rPr>
          <w:rFonts w:ascii="Times New Roman" w:eastAsia="Times New Roman" w:hAnsi="Times New Roman" w:cs="Times New Roman"/>
          <w:sz w:val="24"/>
          <w:szCs w:val="24"/>
          <w:lang w:eastAsia="ru-RU"/>
        </w:rPr>
        <w:t xml:space="preserve"> (</w:t>
      </w:r>
      <w:proofErr w:type="gramStart"/>
      <w:r w:rsidRPr="000A4073">
        <w:rPr>
          <w:rFonts w:ascii="Times New Roman" w:eastAsia="Times New Roman" w:hAnsi="Times New Roman" w:cs="Times New Roman"/>
          <w:sz w:val="24"/>
          <w:szCs w:val="24"/>
          <w:lang w:eastAsia="ru-RU"/>
        </w:rPr>
        <w:t>с</w:t>
      </w:r>
      <w:proofErr w:type="gramEnd"/>
      <w:r w:rsidRPr="000A4073">
        <w:rPr>
          <w:rFonts w:ascii="Times New Roman" w:eastAsia="Times New Roman" w:hAnsi="Times New Roman" w:cs="Times New Roman"/>
          <w:sz w:val="24"/>
          <w:szCs w:val="24"/>
          <w:lang w:eastAsia="ru-RU"/>
        </w:rPr>
        <w:t xml:space="preserve"> учетом всех компенсационных и стимулирующих выплат, выплачиваемых в соответствии с законодательством Российской Федерации);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Кнз</w:t>
      </w:r>
      <w:proofErr w:type="spellEnd"/>
      <w:r w:rsidRPr="000A4073">
        <w:rPr>
          <w:rFonts w:ascii="Times New Roman" w:eastAsia="Times New Roman" w:hAnsi="Times New Roman" w:cs="Times New Roman"/>
          <w:sz w:val="24"/>
          <w:szCs w:val="24"/>
          <w:lang w:eastAsia="ru-RU"/>
        </w:rPr>
        <w:t xml:space="preserve"> - коэффициент начислений на заработную плату в соответствии с законодательством Российской Федерации, в процентах;</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коэффициент косвенных расходов организации, которые невозможно отнести напрямую к затратам, непосредственно связанным с проведением услуги, в процентах;</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командировочные расходы, непосредственно связанные с оказанием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См</w:t>
      </w:r>
      <w:proofErr w:type="gramEnd"/>
      <w:r w:rsidRPr="000A4073">
        <w:rPr>
          <w:rFonts w:ascii="Times New Roman" w:eastAsia="Times New Roman" w:hAnsi="Times New Roman" w:cs="Times New Roman"/>
          <w:sz w:val="24"/>
          <w:szCs w:val="24"/>
          <w:lang w:eastAsia="ru-RU"/>
        </w:rPr>
        <w:t xml:space="preserve"> - материальные затраты, непосредственно возникающие в процессе оказания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t - трудоемкость работ, определяется суммарной длительностью осуществления работ специалистом уполномоченного федерального бюджетного учреждения в каждом конкретном случае.</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Перечень типовых наименований работ, проведение которых возможно при оказании услуги, с указанием фактической трудоемкости их выполнения приведен в таблице 1.</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8. Стоимостная оценка одного дня работы одного специалиста уполномоченного федерального бюджетного учреждения определяется по формуле: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ЗПосн.с.м</w:t>
      </w:r>
      <w:proofErr w:type="spellEnd"/>
      <w:r w:rsidRPr="000A4073">
        <w:rPr>
          <w:rFonts w:ascii="Times New Roman" w:eastAsia="Times New Roman" w:hAnsi="Times New Roman" w:cs="Times New Roman"/>
          <w:sz w:val="24"/>
          <w:szCs w:val="24"/>
          <w:lang w:eastAsia="ru-RU"/>
        </w:rPr>
        <w:t>. / Н,</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где:</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proofErr w:type="gramStart"/>
      <w:r w:rsidRPr="000A4073">
        <w:rPr>
          <w:rFonts w:ascii="Times New Roman" w:eastAsia="Times New Roman" w:hAnsi="Times New Roman" w:cs="Times New Roman"/>
          <w:sz w:val="24"/>
          <w:szCs w:val="24"/>
          <w:lang w:eastAsia="ru-RU"/>
        </w:rPr>
        <w:t>ЗПосн.с.м</w:t>
      </w:r>
      <w:proofErr w:type="spellEnd"/>
      <w:r w:rsidRPr="000A4073">
        <w:rPr>
          <w:rFonts w:ascii="Times New Roman" w:eastAsia="Times New Roman" w:hAnsi="Times New Roman" w:cs="Times New Roman"/>
          <w:sz w:val="24"/>
          <w:szCs w:val="24"/>
          <w:lang w:eastAsia="ru-RU"/>
        </w:rPr>
        <w:t>. - среднемесячная заработная плата одного специалиста уполномоченного федерального бюджетного учреждения, определяется исходя из потребности в количестве персонала, принимающего непосредственное участие в оказании услуги, с учетом его должностной категории, в соответствии с действующей в подведомственных учреждениях и организациях, проводящих указанные услуги, системой оплаты труда, а также трудовыми и (или) коллективными договорами, руб./чел.;</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Н - средняя норма рабочего времени за месяц, определяемая как утвержденная норма рабочего времени в году (при 40-часовой рабочей неделе), когда предоставляется услуга, деленная на 12 мес., </w:t>
      </w:r>
      <w:proofErr w:type="spellStart"/>
      <w:r w:rsidRPr="000A4073">
        <w:rPr>
          <w:rFonts w:ascii="Times New Roman" w:eastAsia="Times New Roman" w:hAnsi="Times New Roman" w:cs="Times New Roman"/>
          <w:sz w:val="24"/>
          <w:szCs w:val="24"/>
          <w:lang w:eastAsia="ru-RU"/>
        </w:rPr>
        <w:t>дн</w:t>
      </w:r>
      <w:proofErr w:type="spellEnd"/>
      <w:r w:rsidRPr="000A4073">
        <w:rPr>
          <w:rFonts w:ascii="Times New Roman" w:eastAsia="Times New Roman" w:hAnsi="Times New Roman" w:cs="Times New Roman"/>
          <w:sz w:val="24"/>
          <w:szCs w:val="24"/>
          <w:lang w:eastAsia="ru-RU"/>
        </w:rPr>
        <w:t>.</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Таблица 1</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Типовые наименования и нормативы трудоемкости работ,</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проводимых</w:t>
      </w:r>
      <w:proofErr w:type="gramEnd"/>
      <w:r w:rsidRPr="000A4073">
        <w:rPr>
          <w:rFonts w:ascii="Times New Roman" w:eastAsia="Times New Roman" w:hAnsi="Times New Roman" w:cs="Times New Roman"/>
          <w:sz w:val="24"/>
          <w:szCs w:val="24"/>
          <w:lang w:eastAsia="ru-RU"/>
        </w:rPr>
        <w:t xml:space="preserve"> при оказании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bl>
      <w:tblPr>
        <w:tblW w:w="9540" w:type="dxa"/>
        <w:tblCellSpacing w:w="0" w:type="dxa"/>
        <w:tblInd w:w="20" w:type="dxa"/>
        <w:tblCellMar>
          <w:left w:w="0" w:type="dxa"/>
          <w:right w:w="0" w:type="dxa"/>
        </w:tblCellMar>
        <w:tblLook w:val="04A0" w:firstRow="1" w:lastRow="0" w:firstColumn="1" w:lastColumn="0" w:noHBand="0" w:noVBand="1"/>
      </w:tblPr>
      <w:tblGrid>
        <w:gridCol w:w="4083"/>
        <w:gridCol w:w="1622"/>
        <w:gridCol w:w="1613"/>
        <w:gridCol w:w="2222"/>
      </w:tblGrid>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Наименование работ</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Нормативы трудоемкости чел./час.</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Фактическая трудоемкость чел./час.</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Количество инспекторов, принимающих участие в инспектировании</w:t>
            </w:r>
          </w:p>
        </w:tc>
      </w:tr>
      <w:tr w:rsidR="000A4073" w:rsidRPr="000A4073" w:rsidTr="000A4073">
        <w:trPr>
          <w:tblCellSpacing w:w="0" w:type="dxa"/>
        </w:trPr>
        <w:tc>
          <w:tcPr>
            <w:tcW w:w="0" w:type="auto"/>
            <w:gridSpan w:val="4"/>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Принятие решения по заявке на оказание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1.1. Прием и регистрация заявления и предоставленной Заявителем документации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 Рассмотрение заявления, сопроводительных документов включая изучение данных о качестве продукции на основании информации, публикуемой на сайтах Государственных регуляторных органов страны, в которой находится инспектируемое производство.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1.3. Обоснование количества рабочих дней для проведения инспектирования</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1.4. Разработка программы инспектирования, ее согласование и утверждение с Заявителем.</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1.5. Подготовка и утверждение графика инспектирования </w:t>
            </w:r>
            <w:r w:rsidRPr="000A4073">
              <w:rPr>
                <w:rFonts w:ascii="Times New Roman" w:eastAsia="Times New Roman" w:hAnsi="Times New Roman" w:cs="Times New Roman"/>
                <w:sz w:val="24"/>
                <w:szCs w:val="24"/>
                <w:lang w:eastAsia="ru-RU"/>
              </w:rPr>
              <w:lastRenderedPageBreak/>
              <w:t>производителя (Заявителя) на соответствие требованиям правил надлежащей производственной практики на основании заявки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Итого: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64 + 16</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2</w:t>
            </w:r>
          </w:p>
        </w:tc>
      </w:tr>
      <w:tr w:rsidR="000A4073" w:rsidRPr="000A4073" w:rsidTr="000A4073">
        <w:trPr>
          <w:tblCellSpacing w:w="0" w:type="dxa"/>
        </w:trPr>
        <w:tc>
          <w:tcPr>
            <w:tcW w:w="0" w:type="auto"/>
            <w:gridSpan w:val="4"/>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Выездная экспертиза (инспектирование) производственной площадки (Заявителя)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2.1. Проведение инспектирования производителя (Заявителя) по месту производства лекарственных средств</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3</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2.2. Анализ, обработка результатов инспектирования с целью подготовки и составления инспекционного отчета.</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3</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Итого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3</w:t>
            </w:r>
          </w:p>
        </w:tc>
      </w:tr>
      <w:tr w:rsidR="000A4073" w:rsidRPr="000A4073" w:rsidTr="000A4073">
        <w:trPr>
          <w:tblCellSpacing w:w="0" w:type="dxa"/>
        </w:trPr>
        <w:tc>
          <w:tcPr>
            <w:tcW w:w="0" w:type="auto"/>
            <w:gridSpan w:val="4"/>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 Заключительные мероприятия по результатам инспектирования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(Заявителя).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3.1. Составление итогового отчета по результатам инспектирования производителей лекарственных сре</w:t>
            </w:r>
            <w:proofErr w:type="gramStart"/>
            <w:r w:rsidRPr="000A4073">
              <w:rPr>
                <w:rFonts w:ascii="Times New Roman" w:eastAsia="Times New Roman" w:hAnsi="Times New Roman" w:cs="Times New Roman"/>
                <w:sz w:val="24"/>
                <w:szCs w:val="24"/>
                <w:lang w:eastAsia="ru-RU"/>
              </w:rPr>
              <w:t>дств дл</w:t>
            </w:r>
            <w:proofErr w:type="gramEnd"/>
            <w:r w:rsidRPr="000A4073">
              <w:rPr>
                <w:rFonts w:ascii="Times New Roman" w:eastAsia="Times New Roman" w:hAnsi="Times New Roman" w:cs="Times New Roman"/>
                <w:sz w:val="24"/>
                <w:szCs w:val="24"/>
                <w:lang w:eastAsia="ru-RU"/>
              </w:rPr>
              <w:t>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3</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 Согласование и подписание итогового отчета по результатам анализа состояния производства лекарственных сре</w:t>
            </w:r>
            <w:proofErr w:type="gramStart"/>
            <w:r w:rsidRPr="000A4073">
              <w:rPr>
                <w:rFonts w:ascii="Times New Roman" w:eastAsia="Times New Roman" w:hAnsi="Times New Roman" w:cs="Times New Roman"/>
                <w:sz w:val="24"/>
                <w:szCs w:val="24"/>
                <w:lang w:eastAsia="ru-RU"/>
              </w:rPr>
              <w:t>дств дл</w:t>
            </w:r>
            <w:proofErr w:type="gramEnd"/>
            <w:r w:rsidRPr="000A4073">
              <w:rPr>
                <w:rFonts w:ascii="Times New Roman" w:eastAsia="Times New Roman" w:hAnsi="Times New Roman" w:cs="Times New Roman"/>
                <w:sz w:val="24"/>
                <w:szCs w:val="24"/>
                <w:lang w:eastAsia="ru-RU"/>
              </w:rPr>
              <w:t>я медицинского применения правилам надлежащей производственной практике и направления его Заявителю.</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3.3. Формирование пакета документов по результатам инспектирования и передача их в </w:t>
            </w:r>
            <w:proofErr w:type="spellStart"/>
            <w:r w:rsidRPr="000A4073">
              <w:rPr>
                <w:rFonts w:ascii="Times New Roman" w:eastAsia="Times New Roman" w:hAnsi="Times New Roman" w:cs="Times New Roman"/>
                <w:sz w:val="24"/>
                <w:szCs w:val="24"/>
                <w:lang w:eastAsia="ru-RU"/>
              </w:rPr>
              <w:t>Минпромторг</w:t>
            </w:r>
            <w:proofErr w:type="spell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Итого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48 + 32</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2; 3</w:t>
            </w:r>
          </w:p>
        </w:tc>
      </w:tr>
      <w:tr w:rsidR="000A4073" w:rsidRPr="000A4073" w:rsidTr="000A4073">
        <w:trPr>
          <w:tblCellSpacing w:w="0" w:type="dxa"/>
        </w:trPr>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ВСЕГО:</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192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112 + 80</w:t>
            </w:r>
            <w:proofErr w:type="gramStart"/>
            <w:r w:rsidRPr="000A4073">
              <w:rPr>
                <w:rFonts w:ascii="Times New Roman" w:eastAsia="Times New Roman" w:hAnsi="Times New Roman" w:cs="Times New Roman"/>
                <w:sz w:val="24"/>
                <w:szCs w:val="24"/>
                <w:lang w:eastAsia="ru-RU"/>
              </w:rPr>
              <w:t xml:space="preserve"> * К</w:t>
            </w:r>
            <w:proofErr w:type="gramEnd"/>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2; 3</w:t>
            </w:r>
          </w:p>
        </w:tc>
      </w:tr>
    </w:tbl>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К</w:t>
      </w:r>
      <w:proofErr w:type="gramEnd"/>
      <w:r w:rsidRPr="000A4073">
        <w:rPr>
          <w:rFonts w:ascii="Times New Roman" w:eastAsia="Times New Roman" w:hAnsi="Times New Roman" w:cs="Times New Roman"/>
          <w:sz w:val="24"/>
          <w:szCs w:val="24"/>
          <w:lang w:eastAsia="ru-RU"/>
        </w:rPr>
        <w:t xml:space="preserve"> - </w:t>
      </w:r>
      <w:proofErr w:type="gramStart"/>
      <w:r w:rsidRPr="000A4073">
        <w:rPr>
          <w:rFonts w:ascii="Times New Roman" w:eastAsia="Times New Roman" w:hAnsi="Times New Roman" w:cs="Times New Roman"/>
          <w:sz w:val="24"/>
          <w:szCs w:val="24"/>
          <w:lang w:eastAsia="ru-RU"/>
        </w:rPr>
        <w:t>корректирующий</w:t>
      </w:r>
      <w:proofErr w:type="gramEnd"/>
      <w:r w:rsidRPr="000A4073">
        <w:rPr>
          <w:rFonts w:ascii="Times New Roman" w:eastAsia="Times New Roman" w:hAnsi="Times New Roman" w:cs="Times New Roman"/>
          <w:sz w:val="24"/>
          <w:szCs w:val="24"/>
          <w:lang w:eastAsia="ru-RU"/>
        </w:rPr>
        <w:t xml:space="preserve"> коэффициент для различных параметров трудоемкости.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Фактическая трудоемкость определяется нормативами трудоемкости выполнения работ для базового варианта объекта инспектирования производителя лекарственных </w:t>
      </w:r>
      <w:r w:rsidRPr="000A4073">
        <w:rPr>
          <w:rFonts w:ascii="Times New Roman" w:eastAsia="Times New Roman" w:hAnsi="Times New Roman" w:cs="Times New Roman"/>
          <w:sz w:val="24"/>
          <w:szCs w:val="24"/>
          <w:lang w:eastAsia="ru-RU"/>
        </w:rPr>
        <w:lastRenderedPageBreak/>
        <w:t>сре</w:t>
      </w:r>
      <w:proofErr w:type="gramStart"/>
      <w:r w:rsidRPr="000A4073">
        <w:rPr>
          <w:rFonts w:ascii="Times New Roman" w:eastAsia="Times New Roman" w:hAnsi="Times New Roman" w:cs="Times New Roman"/>
          <w:sz w:val="24"/>
          <w:szCs w:val="24"/>
          <w:lang w:eastAsia="ru-RU"/>
        </w:rPr>
        <w:t>дств дл</w:t>
      </w:r>
      <w:proofErr w:type="gramEnd"/>
      <w:r w:rsidRPr="000A4073">
        <w:rPr>
          <w:rFonts w:ascii="Times New Roman" w:eastAsia="Times New Roman" w:hAnsi="Times New Roman" w:cs="Times New Roman"/>
          <w:sz w:val="24"/>
          <w:szCs w:val="24"/>
          <w:lang w:eastAsia="ru-RU"/>
        </w:rPr>
        <w:t>я медицинского применения, производство которых осуществляется за пределами Российской Федерации, на соответствие требованиям Правила, вычисленными опытным путем, с учетом необходимости применения корректирующего коэффициента. Корректирующий коэффициент учитывает повышение трудозатрат при оказании услуги в зависимости от сложности объекта инспектирования. Значения корректирующих коэффициентов приведены в таблице 2.</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Таблица 2</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Значение корректирующего коэффициента в отношении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юридического лица (индивидуального предпринимателя),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выполняющего работы по оценке соответствия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 части инспектирования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bl>
      <w:tblPr>
        <w:tblW w:w="9620" w:type="dxa"/>
        <w:tblCellSpacing w:w="0" w:type="dxa"/>
        <w:tblInd w:w="20" w:type="dxa"/>
        <w:tblCellMar>
          <w:left w:w="0" w:type="dxa"/>
          <w:right w:w="0" w:type="dxa"/>
        </w:tblCellMar>
        <w:tblLook w:val="04A0" w:firstRow="1" w:lastRow="0" w:firstColumn="1" w:lastColumn="0" w:noHBand="0" w:noVBand="1"/>
      </w:tblPr>
      <w:tblGrid>
        <w:gridCol w:w="6908"/>
        <w:gridCol w:w="2712"/>
      </w:tblGrid>
      <w:tr w:rsidR="000A4073" w:rsidRPr="000A4073" w:rsidTr="000A4073">
        <w:trPr>
          <w:tblCellSpacing w:w="0" w:type="dxa"/>
        </w:trPr>
        <w:tc>
          <w:tcPr>
            <w:tcW w:w="0" w:type="auto"/>
            <w:tcBorders>
              <w:top w:val="single" w:sz="8" w:space="0" w:color="000000"/>
              <w:left w:val="nil"/>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Количество видов процедур, выполняемых в ходе инспектирования</w:t>
            </w:r>
          </w:p>
        </w:tc>
        <w:tc>
          <w:tcPr>
            <w:tcW w:w="0" w:type="auto"/>
            <w:tcBorders>
              <w:top w:val="single" w:sz="8" w:space="0" w:color="000000"/>
              <w:left w:val="single" w:sz="8" w:space="0" w:color="000000"/>
              <w:bottom w:val="nil"/>
              <w:right w:val="nil"/>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Значение коэффициента</w:t>
            </w:r>
            <w:proofErr w:type="gramStart"/>
            <w:r w:rsidRPr="000A4073">
              <w:rPr>
                <w:rFonts w:ascii="Times New Roman" w:eastAsia="Times New Roman" w:hAnsi="Times New Roman" w:cs="Times New Roman"/>
                <w:sz w:val="24"/>
                <w:szCs w:val="24"/>
                <w:lang w:eastAsia="ru-RU"/>
              </w:rPr>
              <w:t xml:space="preserve"> К</w:t>
            </w:r>
            <w:proofErr w:type="gramEnd"/>
          </w:p>
        </w:tc>
      </w:tr>
      <w:tr w:rsidR="000A4073" w:rsidRPr="000A4073" w:rsidTr="000A4073">
        <w:trPr>
          <w:tblCellSpacing w:w="0" w:type="dxa"/>
        </w:trPr>
        <w:tc>
          <w:tcPr>
            <w:tcW w:w="0" w:type="auto"/>
            <w:tcBorders>
              <w:top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До 5</w:t>
            </w:r>
          </w:p>
        </w:tc>
        <w:tc>
          <w:tcPr>
            <w:tcW w:w="0" w:type="auto"/>
            <w:tcBorders>
              <w:top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r>
      <w:tr w:rsidR="000A4073" w:rsidRPr="000A4073" w:rsidTr="000A4073">
        <w:trPr>
          <w:tblCellSpacing w:w="0" w:type="dxa"/>
        </w:trPr>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6 - 10</w:t>
            </w:r>
          </w:p>
        </w:tc>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2,24</w:t>
            </w:r>
          </w:p>
        </w:tc>
      </w:tr>
      <w:tr w:rsidR="000A4073" w:rsidRPr="000A4073" w:rsidTr="000A4073">
        <w:trPr>
          <w:tblCellSpacing w:w="0" w:type="dxa"/>
        </w:trPr>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11 - 20</w:t>
            </w:r>
          </w:p>
        </w:tc>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2,6</w:t>
            </w:r>
          </w:p>
        </w:tc>
      </w:tr>
      <w:tr w:rsidR="000A4073" w:rsidRPr="000A4073" w:rsidTr="000A4073">
        <w:trPr>
          <w:tblCellSpacing w:w="0" w:type="dxa"/>
        </w:trPr>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21 - 30</w:t>
            </w:r>
          </w:p>
        </w:tc>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3,12</w:t>
            </w:r>
          </w:p>
        </w:tc>
      </w:tr>
      <w:tr w:rsidR="000A4073" w:rsidRPr="000A4073" w:rsidTr="000A4073">
        <w:trPr>
          <w:tblCellSpacing w:w="0" w:type="dxa"/>
        </w:trPr>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31 - 40</w:t>
            </w:r>
          </w:p>
        </w:tc>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3,76</w:t>
            </w:r>
          </w:p>
        </w:tc>
      </w:tr>
      <w:tr w:rsidR="000A4073" w:rsidRPr="000A4073" w:rsidTr="000A4073">
        <w:trPr>
          <w:tblCellSpacing w:w="0" w:type="dxa"/>
        </w:trPr>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41 - 50</w:t>
            </w:r>
          </w:p>
        </w:tc>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4,02</w:t>
            </w:r>
          </w:p>
        </w:tc>
      </w:tr>
      <w:tr w:rsidR="000A4073" w:rsidRPr="000A4073" w:rsidTr="000A4073">
        <w:trPr>
          <w:tblCellSpacing w:w="0" w:type="dxa"/>
        </w:trPr>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51 - 75</w:t>
            </w:r>
          </w:p>
        </w:tc>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5,06</w:t>
            </w:r>
          </w:p>
        </w:tc>
      </w:tr>
      <w:tr w:rsidR="000A4073" w:rsidRPr="000A4073" w:rsidTr="000A4073">
        <w:trPr>
          <w:tblCellSpacing w:w="0" w:type="dxa"/>
        </w:trPr>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76 - 100</w:t>
            </w:r>
          </w:p>
        </w:tc>
        <w:tc>
          <w:tcPr>
            <w:tcW w:w="0" w:type="auto"/>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5,52</w:t>
            </w:r>
          </w:p>
        </w:tc>
      </w:tr>
      <w:tr w:rsidR="000A4073" w:rsidRPr="000A4073" w:rsidTr="000A4073">
        <w:trPr>
          <w:tblCellSpacing w:w="0" w:type="dxa"/>
        </w:trPr>
        <w:tc>
          <w:tcPr>
            <w:tcW w:w="0" w:type="auto"/>
            <w:tcBorders>
              <w:bottom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Более 100</w:t>
            </w:r>
          </w:p>
        </w:tc>
        <w:tc>
          <w:tcPr>
            <w:tcW w:w="0" w:type="auto"/>
            <w:tcBorders>
              <w:bottom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7,56</w:t>
            </w:r>
          </w:p>
        </w:tc>
      </w:tr>
    </w:tbl>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Количество видов процедур, выполняемых в ходе инспектирования, представлены в таблице 3.</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Таблица 3</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Процедуры, выполняемые в ходе оказания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по инспектированию производителей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производство которых</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осуществляется за пределами Российской Федерации,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на соответствие требованиям правил </w:t>
      </w:r>
      <w:proofErr w:type="gramStart"/>
      <w:r w:rsidRPr="000A4073">
        <w:rPr>
          <w:rFonts w:ascii="Times New Roman" w:eastAsia="Times New Roman" w:hAnsi="Times New Roman" w:cs="Times New Roman"/>
          <w:sz w:val="24"/>
          <w:szCs w:val="24"/>
          <w:lang w:eastAsia="ru-RU"/>
        </w:rPr>
        <w:t>надлежащей</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производственной практики в целях выдачи заключений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 соответствии производителя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требованиям Правил</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надлежащей производственной практики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bl>
      <w:tblPr>
        <w:tblW w:w="9640" w:type="dxa"/>
        <w:tblCellSpacing w:w="0" w:type="dxa"/>
        <w:tblInd w:w="20" w:type="dxa"/>
        <w:tblCellMar>
          <w:left w:w="0" w:type="dxa"/>
          <w:right w:w="0" w:type="dxa"/>
        </w:tblCellMar>
        <w:tblLook w:val="04A0" w:firstRow="1" w:lastRow="0" w:firstColumn="1" w:lastColumn="0" w:noHBand="0" w:noVBand="1"/>
      </w:tblPr>
      <w:tblGrid>
        <w:gridCol w:w="280"/>
        <w:gridCol w:w="9360"/>
      </w:tblGrid>
      <w:tr w:rsidR="000A4073" w:rsidRPr="000A4073" w:rsidTr="000A4073">
        <w:trPr>
          <w:tblCellSpacing w:w="0" w:type="dxa"/>
        </w:trPr>
        <w:tc>
          <w:tcPr>
            <w:tcW w:w="0" w:type="auto"/>
            <w:gridSpan w:val="2"/>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divId w:val="505559553"/>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Процедуры выездной экспертизы (инспектирования) производственной площадки (Заявителя)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w:t>
            </w:r>
          </w:p>
        </w:tc>
      </w:tr>
      <w:tr w:rsidR="000A4073" w:rsidRPr="000A4073" w:rsidTr="000A4073">
        <w:trPr>
          <w:tblCellSpacing w:w="0" w:type="dxa"/>
        </w:trPr>
        <w:tc>
          <w:tcPr>
            <w:tcW w:w="0" w:type="auto"/>
            <w:gridSpan w:val="2"/>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Основные процедуры экспертизы (инспектирования)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Вводное совещание.</w:t>
            </w:r>
          </w:p>
        </w:tc>
      </w:tr>
      <w:tr w:rsidR="000A4073" w:rsidRPr="000A4073" w:rsidTr="000A4073">
        <w:trPr>
          <w:tblCellSpacing w:w="0" w:type="dxa"/>
        </w:trPr>
        <w:tc>
          <w:tcPr>
            <w:tcW w:w="0" w:type="auto"/>
            <w:gridSpan w:val="2"/>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Инспектирование производственной площадки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Проверка склада сырья, материалов и печатной продукции, готовой продукции. </w:t>
            </w:r>
            <w:proofErr w:type="gramStart"/>
            <w:r w:rsidRPr="000A4073">
              <w:rPr>
                <w:rFonts w:ascii="Times New Roman" w:eastAsia="Times New Roman" w:hAnsi="Times New Roman" w:cs="Times New Roman"/>
                <w:sz w:val="24"/>
                <w:szCs w:val="24"/>
                <w:lang w:eastAsia="ru-RU"/>
              </w:rPr>
              <w:t>Оценка системы приемки, хранения, движения сырья, материалов, печатной продукции, готовой продукции (приемка, карантинное хранение, маркировка, отпуск в производство или в реализацию).</w:t>
            </w:r>
            <w:proofErr w:type="gramEnd"/>
            <w:r w:rsidRPr="000A4073">
              <w:rPr>
                <w:rFonts w:ascii="Times New Roman" w:eastAsia="Times New Roman" w:hAnsi="Times New Roman" w:cs="Times New Roman"/>
                <w:sz w:val="24"/>
                <w:szCs w:val="24"/>
                <w:lang w:eastAsia="ru-RU"/>
              </w:rPr>
              <w:t xml:space="preserve"> Система отбора проб (помещения, инструментарий для отбора проб, используемые процедуры).</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Зоны хранения отбракованных, отозванных, возвращенных продукции, сырья, материалов. Картирование зон хранения. Проверка документации отделов материально-технического снабжения, складского хозяйства и логистики.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участка системы подготовки технологических газов: оборудование, фактические параметры работы системы, квалификация системы, мониторинг системы.</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Проверка производственного участка заявленной к инспектированию лекарственной формы лекарственного средства (для медицинского применения). Система кондиционирования и </w:t>
            </w:r>
            <w:proofErr w:type="spellStart"/>
            <w:r w:rsidRPr="000A4073">
              <w:rPr>
                <w:rFonts w:ascii="Times New Roman" w:eastAsia="Times New Roman" w:hAnsi="Times New Roman" w:cs="Times New Roman"/>
                <w:sz w:val="24"/>
                <w:szCs w:val="24"/>
                <w:lang w:eastAsia="ru-RU"/>
              </w:rPr>
              <w:t>воздухоподготовки</w:t>
            </w:r>
            <w:proofErr w:type="spellEnd"/>
            <w:r w:rsidRPr="000A4073">
              <w:rPr>
                <w:rFonts w:ascii="Times New Roman" w:eastAsia="Times New Roman" w:hAnsi="Times New Roman" w:cs="Times New Roman"/>
                <w:sz w:val="24"/>
                <w:szCs w:val="24"/>
                <w:lang w:eastAsia="ru-RU"/>
              </w:rPr>
              <w:t>. Проверка этапов технологического процесса: организация технологического процесса, потоков персонала, материальных потоков. Контроль и документирование в процессе производства.</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участка систем подготовки, хранения и распределения воды очищенной и воды для инъекций: оборудование, фактические параметры работы системы, квалификация системы, система мониторинга.</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отдела контроля качества Предприятия: помещения, оборудование, инженерные системы, реактивы, стандартные методики анализа, рабочие журналы. Проверка условий надлежащего хранения контрольных и архивных образцов.</w:t>
            </w:r>
          </w:p>
        </w:tc>
      </w:tr>
      <w:tr w:rsidR="000A4073" w:rsidRPr="000A4073" w:rsidTr="000A4073">
        <w:trPr>
          <w:tblCellSpacing w:w="0" w:type="dxa"/>
        </w:trPr>
        <w:tc>
          <w:tcPr>
            <w:tcW w:w="0" w:type="auto"/>
            <w:gridSpan w:val="2"/>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документации предприятия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организационной структуры Предприятия. Ответственность руководства. Анализ Фармацевтической системы качества со стороны руководства. Ключевой персонал (соответствие установленным требованиям). Руководство по качеству. Система выдачи уполномоченным лицом разрешений на реализацию серий готовой продукции. Оценка эффективности системы качества.</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системы документирования. Основная документация системы качества: разработка, внедрение, распространение, пересмотр.</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9</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Проверка документации по проведению квалификации и </w:t>
            </w:r>
            <w:proofErr w:type="spellStart"/>
            <w:r w:rsidRPr="000A4073">
              <w:rPr>
                <w:rFonts w:ascii="Times New Roman" w:eastAsia="Times New Roman" w:hAnsi="Times New Roman" w:cs="Times New Roman"/>
                <w:sz w:val="24"/>
                <w:szCs w:val="24"/>
                <w:lang w:eastAsia="ru-RU"/>
              </w:rPr>
              <w:t>валидации</w:t>
            </w:r>
            <w:proofErr w:type="spellEnd"/>
            <w:r w:rsidRPr="000A4073">
              <w:rPr>
                <w:rFonts w:ascii="Times New Roman" w:eastAsia="Times New Roman" w:hAnsi="Times New Roman" w:cs="Times New Roman"/>
                <w:sz w:val="24"/>
                <w:szCs w:val="24"/>
                <w:lang w:eastAsia="ru-RU"/>
              </w:rPr>
              <w:t xml:space="preserve"> (основной план </w:t>
            </w:r>
            <w:proofErr w:type="spellStart"/>
            <w:r w:rsidRPr="000A4073">
              <w:rPr>
                <w:rFonts w:ascii="Times New Roman" w:eastAsia="Times New Roman" w:hAnsi="Times New Roman" w:cs="Times New Roman"/>
                <w:sz w:val="24"/>
                <w:szCs w:val="24"/>
                <w:lang w:eastAsia="ru-RU"/>
              </w:rPr>
              <w:t>валидации</w:t>
            </w:r>
            <w:proofErr w:type="spellEnd"/>
            <w:r w:rsidRPr="000A4073">
              <w:rPr>
                <w:rFonts w:ascii="Times New Roman" w:eastAsia="Times New Roman" w:hAnsi="Times New Roman" w:cs="Times New Roman"/>
                <w:sz w:val="24"/>
                <w:szCs w:val="24"/>
                <w:lang w:eastAsia="ru-RU"/>
              </w:rPr>
              <w:t xml:space="preserve">, планы, протоколы, отчеты по квалификации и </w:t>
            </w:r>
            <w:proofErr w:type="spellStart"/>
            <w:r w:rsidRPr="000A4073">
              <w:rPr>
                <w:rFonts w:ascii="Times New Roman" w:eastAsia="Times New Roman" w:hAnsi="Times New Roman" w:cs="Times New Roman"/>
                <w:sz w:val="24"/>
                <w:szCs w:val="24"/>
                <w:lang w:eastAsia="ru-RU"/>
              </w:rPr>
              <w:t>валидации</w:t>
            </w:r>
            <w:proofErr w:type="spellEnd"/>
            <w:r w:rsidRPr="000A4073">
              <w:rPr>
                <w:rFonts w:ascii="Times New Roman" w:eastAsia="Times New Roman" w:hAnsi="Times New Roman" w:cs="Times New Roman"/>
                <w:sz w:val="24"/>
                <w:szCs w:val="24"/>
                <w:lang w:eastAsia="ru-RU"/>
              </w:rPr>
              <w:t>).</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Проверка системы квалификации и </w:t>
            </w:r>
            <w:proofErr w:type="spellStart"/>
            <w:r w:rsidRPr="000A4073">
              <w:rPr>
                <w:rFonts w:ascii="Times New Roman" w:eastAsia="Times New Roman" w:hAnsi="Times New Roman" w:cs="Times New Roman"/>
                <w:sz w:val="24"/>
                <w:szCs w:val="24"/>
                <w:lang w:eastAsia="ru-RU"/>
              </w:rPr>
              <w:t>валидации</w:t>
            </w:r>
            <w:proofErr w:type="spellEnd"/>
            <w:r w:rsidRPr="000A4073">
              <w:rPr>
                <w:rFonts w:ascii="Times New Roman" w:eastAsia="Times New Roman" w:hAnsi="Times New Roman" w:cs="Times New Roman"/>
                <w:sz w:val="24"/>
                <w:szCs w:val="24"/>
                <w:lang w:eastAsia="ru-RU"/>
              </w:rPr>
              <w:t xml:space="preserve"> (квалификация технологического оборудования и "чистых" или "контролируемых" помещений,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технологических процессов, процедур очистки помещений и оборудования и пр.).</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Проверка компьютерных систем.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систем. Квалификация оборудования. Системы предотвращения несанкционированного доступа. </w:t>
            </w:r>
            <w:proofErr w:type="spellStart"/>
            <w:r w:rsidRPr="000A4073">
              <w:rPr>
                <w:rFonts w:ascii="Times New Roman" w:eastAsia="Times New Roman" w:hAnsi="Times New Roman" w:cs="Times New Roman"/>
                <w:sz w:val="24"/>
                <w:szCs w:val="24"/>
                <w:lang w:eastAsia="ru-RU"/>
              </w:rPr>
              <w:t>СОПы</w:t>
            </w:r>
            <w:proofErr w:type="spellEnd"/>
            <w:r w:rsidRPr="000A4073">
              <w:rPr>
                <w:rFonts w:ascii="Times New Roman" w:eastAsia="Times New Roman" w:hAnsi="Times New Roman" w:cs="Times New Roman"/>
                <w:sz w:val="24"/>
                <w:szCs w:val="24"/>
                <w:lang w:eastAsia="ru-RU"/>
              </w:rPr>
              <w:t xml:space="preserve"> по эксплуатации и тех. обслуживанию системы. Системы резервного копирования.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Технологической документации (промышленные и/или иные регламенты, действующие на Предприятии; производственные рецептуры, технологические инструкции, инструкции по очистке); выполнение требований утвержденной технологической документации при проведении операций/стадий технологического процесса. Переработка и повторная технологическая обработка продукции.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документации участков инженерных систем. Квалификация инженерных систем.</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документации по квалификации системы водоподготовки.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13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системы утверждения производителей (поставщиков) сырья и материалов и работы с ними.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санитарно-гигиенической программы предприятия ее выполнения. Мониторинг "Чистых" помещений.</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программы "</w:t>
            </w:r>
            <w:proofErr w:type="spellStart"/>
            <w:r w:rsidRPr="000A4073">
              <w:rPr>
                <w:rFonts w:ascii="Times New Roman" w:eastAsia="Times New Roman" w:hAnsi="Times New Roman" w:cs="Times New Roman"/>
                <w:sz w:val="24"/>
                <w:szCs w:val="24"/>
                <w:lang w:eastAsia="ru-RU"/>
              </w:rPr>
              <w:t>pest</w:t>
            </w:r>
            <w:proofErr w:type="spellEnd"/>
            <w:r w:rsidRPr="000A4073">
              <w:rPr>
                <w:rFonts w:ascii="Times New Roman" w:eastAsia="Times New Roman" w:hAnsi="Times New Roman" w:cs="Times New Roman"/>
                <w:sz w:val="24"/>
                <w:szCs w:val="24"/>
                <w:lang w:eastAsia="ru-RU"/>
              </w:rPr>
              <w:t>" контроль и ее выполнение.</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документации по контролю качества в лабораториях:</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документация по аналитическим методикам, используемым для контроля качества,</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внутризаводские спецификации,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протоколы анализов,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рабочие журналы,</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документация по контролю сырья, материалов, полупродуктов, готовой продукции,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регистрация результатов испытаний,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контроль санитарного состояния производства (микробиологический мониторинг),</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регистрация работы контрольно-измерительного оборудования,</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квалификация, поверка лабораторного оборудования.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17</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системы Управление рисками для качества.</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Проверка </w:t>
            </w:r>
            <w:proofErr w:type="spellStart"/>
            <w:r w:rsidRPr="000A4073">
              <w:rPr>
                <w:rFonts w:ascii="Times New Roman" w:eastAsia="Times New Roman" w:hAnsi="Times New Roman" w:cs="Times New Roman"/>
                <w:sz w:val="24"/>
                <w:szCs w:val="24"/>
                <w:lang w:eastAsia="ru-RU"/>
              </w:rPr>
              <w:t>валидации</w:t>
            </w:r>
            <w:proofErr w:type="spellEnd"/>
            <w:r w:rsidRPr="000A4073">
              <w:rPr>
                <w:rFonts w:ascii="Times New Roman" w:eastAsia="Times New Roman" w:hAnsi="Times New Roman" w:cs="Times New Roman"/>
                <w:sz w:val="24"/>
                <w:szCs w:val="24"/>
                <w:lang w:eastAsia="ru-RU"/>
              </w:rPr>
              <w:t xml:space="preserve"> аналитических методик, в </w:t>
            </w:r>
            <w:proofErr w:type="spellStart"/>
            <w:r w:rsidRPr="000A4073">
              <w:rPr>
                <w:rFonts w:ascii="Times New Roman" w:eastAsia="Times New Roman" w:hAnsi="Times New Roman" w:cs="Times New Roman"/>
                <w:sz w:val="24"/>
                <w:szCs w:val="24"/>
                <w:lang w:eastAsia="ru-RU"/>
              </w:rPr>
              <w:t>т.ч</w:t>
            </w:r>
            <w:proofErr w:type="spellEnd"/>
            <w:r w:rsidRPr="000A4073">
              <w:rPr>
                <w:rFonts w:ascii="Times New Roman" w:eastAsia="Times New Roman" w:hAnsi="Times New Roman" w:cs="Times New Roman"/>
                <w:sz w:val="24"/>
                <w:szCs w:val="24"/>
                <w:lang w:eastAsia="ru-RU"/>
              </w:rPr>
              <w:t>. методик, используемых для контроля качества очистки оборудования и помещений лабораторий контроля качества.</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19</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результатов продолжающегося изучения стабильности.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системы управления отклонениями и управления изменениями.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Досье серий готовой продукции. Проверка Досье на серию на заявленное к инспектированию лекарственное средство.</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Квалификационные требования к персоналу и их соблюдение. Проверка системы подготовки и обучения персонала. Проверка гигиенических требований к персоналу, в </w:t>
            </w:r>
            <w:proofErr w:type="spellStart"/>
            <w:r w:rsidRPr="000A4073">
              <w:rPr>
                <w:rFonts w:ascii="Times New Roman" w:eastAsia="Times New Roman" w:hAnsi="Times New Roman" w:cs="Times New Roman"/>
                <w:sz w:val="24"/>
                <w:szCs w:val="24"/>
                <w:lang w:eastAsia="ru-RU"/>
              </w:rPr>
              <w:t>т.ч</w:t>
            </w:r>
            <w:proofErr w:type="spellEnd"/>
            <w:r w:rsidRPr="000A4073">
              <w:rPr>
                <w:rFonts w:ascii="Times New Roman" w:eastAsia="Times New Roman" w:hAnsi="Times New Roman" w:cs="Times New Roman"/>
                <w:sz w:val="24"/>
                <w:szCs w:val="24"/>
                <w:lang w:eastAsia="ru-RU"/>
              </w:rPr>
              <w:t>. к технологической одежде, ее смене; процедуры переодевания.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работы с рекламациями, жалобами, претензиями, несоответствиями, отклонениями. Система отзыва продукции.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системы корректирующих и предупреждающих действий.</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Аутсорсинг (работы, производимые по контракту (договору)) в рамках производства, анализа (контроля качества) продукции и оказания услуг. Проверка системы утверждения исполнителя работ. Соглашение по качеству.</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Проверка системы </w:t>
            </w:r>
            <w:proofErr w:type="spellStart"/>
            <w:r w:rsidRPr="000A4073">
              <w:rPr>
                <w:rFonts w:ascii="Times New Roman" w:eastAsia="Times New Roman" w:hAnsi="Times New Roman" w:cs="Times New Roman"/>
                <w:sz w:val="24"/>
                <w:szCs w:val="24"/>
                <w:lang w:eastAsia="ru-RU"/>
              </w:rPr>
              <w:t>самоинспекций</w:t>
            </w:r>
            <w:proofErr w:type="spellEnd"/>
            <w:r w:rsidRPr="000A4073">
              <w:rPr>
                <w:rFonts w:ascii="Times New Roman" w:eastAsia="Times New Roman" w:hAnsi="Times New Roman" w:cs="Times New Roman"/>
                <w:sz w:val="24"/>
                <w:szCs w:val="24"/>
                <w:lang w:eastAsia="ru-RU"/>
              </w:rPr>
              <w:t>. Классификация замечаний.</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27</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Проверка документации инженерной службы предприятия: планово-предупредительные мероприятия (графики, журналы).</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Заключительная встреча-совещание.</w:t>
            </w:r>
          </w:p>
        </w:tc>
      </w:tr>
      <w:tr w:rsidR="000A4073" w:rsidRPr="000A4073" w:rsidTr="000A4073">
        <w:trPr>
          <w:tblCellSpacing w:w="0" w:type="dxa"/>
        </w:trPr>
        <w:tc>
          <w:tcPr>
            <w:tcW w:w="0" w:type="auto"/>
            <w:gridSpan w:val="2"/>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Дополнительные процедуры инспектирования, характерные для данного вида</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продукции/производства.</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хранение и реализация фармацевтических субстанций.</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Фармацевтические субстанции, получаемые методами химического синтеза</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Основные положения Системы управления качества. Персонал (согласованная структура, должностные инструкции, квалификация, гигиена, Консультанты). Здания и Помещения. Инженерные системы. Стоки и отходы. Технологическое оборудование. Технологический процесс. Стерилизация (при производстве стерильных фармацевтических субстанций). Упаковка и маркировка. Система хранения и реализации. Документация (Спецификации, </w:t>
            </w:r>
            <w:r w:rsidRPr="000A4073">
              <w:rPr>
                <w:rFonts w:ascii="Times New Roman" w:eastAsia="Times New Roman" w:hAnsi="Times New Roman" w:cs="Times New Roman"/>
                <w:sz w:val="24"/>
                <w:szCs w:val="24"/>
                <w:lang w:eastAsia="ru-RU"/>
              </w:rPr>
              <w:lastRenderedPageBreak/>
              <w:t xml:space="preserve">Регламенты, инструкции, записи).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и квалификация, Контроль качества, Контроль изменений, Отклонения. Повторные испытания. Претензии Отзыв продукции. </w:t>
            </w:r>
            <w:proofErr w:type="spellStart"/>
            <w:r w:rsidRPr="000A4073">
              <w:rPr>
                <w:rFonts w:ascii="Times New Roman" w:eastAsia="Times New Roman" w:hAnsi="Times New Roman" w:cs="Times New Roman"/>
                <w:sz w:val="24"/>
                <w:szCs w:val="24"/>
                <w:lang w:eastAsia="ru-RU"/>
              </w:rPr>
              <w:t>Самоинспекций</w:t>
            </w:r>
            <w:proofErr w:type="spellEnd"/>
            <w:r w:rsidRPr="000A4073">
              <w:rPr>
                <w:rFonts w:ascii="Times New Roman" w:eastAsia="Times New Roman" w:hAnsi="Times New Roman" w:cs="Times New Roman"/>
                <w:sz w:val="24"/>
                <w:szCs w:val="24"/>
                <w:lang w:eastAsia="ru-RU"/>
              </w:rPr>
              <w:t>. Досье на серии, Обзор Качества продукта. Работа по контракту.</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Фармацевтические субстанции, получаемые методами биотехнологического синтеза.</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Фармацевтические субстанции, получаемые путем культивирования клеток или ферментацией. "Классическая ферментация".</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Создание и поддержание банка клеток (главного и рабочего). Ведение документации. Культивирование/ферментация, ведение документации.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Фармацевтические субстанции, получаемые методами выделения из химического сырья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Фармацевтические субстанции, получаемые методом выделения из источников растительного происхождения.</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Резка и сушка растений, водорослей, грибов, лишайников и экссудатов (выделений). Отжим растений и перегонка. Измельчение, обработка экссудатов, экстракция из растений, фракционирование, очистка, концентрирование или ферментация растительных субстанций</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Фармацевтические субстанции, получаемые методом выделения из источников биологического, животного происхождения.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Биологические фармацевтические субстанции.</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Помещения и оборудование. Технологический процесс. Оценка рисков. </w:t>
            </w:r>
            <w:proofErr w:type="gramStart"/>
            <w:r w:rsidRPr="000A4073">
              <w:rPr>
                <w:rFonts w:ascii="Times New Roman" w:eastAsia="Times New Roman" w:hAnsi="Times New Roman" w:cs="Times New Roman"/>
                <w:sz w:val="24"/>
                <w:szCs w:val="24"/>
                <w:lang w:eastAsia="ru-RU"/>
              </w:rPr>
              <w:t>Документальная</w:t>
            </w:r>
            <w:proofErr w:type="gramEnd"/>
            <w:r w:rsidRPr="000A4073">
              <w:rPr>
                <w:rFonts w:ascii="Times New Roman" w:eastAsia="Times New Roman" w:hAnsi="Times New Roman" w:cs="Times New Roman"/>
                <w:sz w:val="24"/>
                <w:szCs w:val="24"/>
                <w:lang w:eastAsia="ru-RU"/>
              </w:rPr>
              <w:t xml:space="preserve"> </w:t>
            </w:r>
            <w:proofErr w:type="spellStart"/>
            <w:r w:rsidRPr="000A4073">
              <w:rPr>
                <w:rFonts w:ascii="Times New Roman" w:eastAsia="Times New Roman" w:hAnsi="Times New Roman" w:cs="Times New Roman"/>
                <w:sz w:val="24"/>
                <w:szCs w:val="24"/>
                <w:lang w:eastAsia="ru-RU"/>
              </w:rPr>
              <w:t>прослеживаемость</w:t>
            </w:r>
            <w:proofErr w:type="spellEnd"/>
            <w:r w:rsidRPr="000A4073">
              <w:rPr>
                <w:rFonts w:ascii="Times New Roman" w:eastAsia="Times New Roman" w:hAnsi="Times New Roman" w:cs="Times New Roman"/>
                <w:sz w:val="24"/>
                <w:szCs w:val="24"/>
                <w:lang w:eastAsia="ru-RU"/>
              </w:rPr>
              <w:t xml:space="preserve"> операций. Мероприятия по контролю и предотвращению контаминации. Обеспечение стерильности продукции. Контроль качества. Процессы хранения и </w:t>
            </w:r>
            <w:proofErr w:type="spellStart"/>
            <w:r w:rsidRPr="000A4073">
              <w:rPr>
                <w:rFonts w:ascii="Times New Roman" w:eastAsia="Times New Roman" w:hAnsi="Times New Roman" w:cs="Times New Roman"/>
                <w:sz w:val="24"/>
                <w:szCs w:val="24"/>
                <w:lang w:eastAsia="ru-RU"/>
              </w:rPr>
              <w:t>криоконсервации</w:t>
            </w:r>
            <w:proofErr w:type="spellEnd"/>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хранение и реализация стерильных лекарственных препаратов.</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Основные положения Системы управления качества. Персонал (квалификация, гигиена). Здания и Помещения. Инженерные системы. Выбор и подготовка моющих/дезинфицирующих средств. Технологическое оборудование. Технологический процесс. Стерилизация. Асептическое производство. Стерилизующая фильтрация, подготовка и испытания фильтров.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процесса имитации асептического наполнения. Упаковка и маркировка. Система хранения и реализации. Документация (Спецификации, Регламенты, инструкции, записи).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и квалификация, Контроль качества, Контроль изменений, Отклонения. Повторные испытания. Претензии Отзыв продукции. </w:t>
            </w:r>
            <w:proofErr w:type="spellStart"/>
            <w:r w:rsidRPr="000A4073">
              <w:rPr>
                <w:rFonts w:ascii="Times New Roman" w:eastAsia="Times New Roman" w:hAnsi="Times New Roman" w:cs="Times New Roman"/>
                <w:sz w:val="24"/>
                <w:szCs w:val="24"/>
                <w:lang w:eastAsia="ru-RU"/>
              </w:rPr>
              <w:t>Самоинспекций</w:t>
            </w:r>
            <w:proofErr w:type="spellEnd"/>
            <w:r w:rsidRPr="000A4073">
              <w:rPr>
                <w:rFonts w:ascii="Times New Roman" w:eastAsia="Times New Roman" w:hAnsi="Times New Roman" w:cs="Times New Roman"/>
                <w:sz w:val="24"/>
                <w:szCs w:val="24"/>
                <w:lang w:eastAsia="ru-RU"/>
              </w:rPr>
              <w:t>. Досье на серии, Обзор Качества продукта. Работа по контракту.</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9</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Производство препаратов иммунобиологических медицинских (аллергены, </w:t>
            </w:r>
            <w:proofErr w:type="spellStart"/>
            <w:r w:rsidRPr="000A4073">
              <w:rPr>
                <w:rFonts w:ascii="Times New Roman" w:eastAsia="Times New Roman" w:hAnsi="Times New Roman" w:cs="Times New Roman"/>
                <w:sz w:val="24"/>
                <w:szCs w:val="24"/>
                <w:lang w:eastAsia="ru-RU"/>
              </w:rPr>
              <w:t>аллергоиды</w:t>
            </w:r>
            <w:proofErr w:type="spellEnd"/>
            <w:r w:rsidRPr="000A4073">
              <w:rPr>
                <w:rFonts w:ascii="Times New Roman" w:eastAsia="Times New Roman" w:hAnsi="Times New Roman" w:cs="Times New Roman"/>
                <w:sz w:val="24"/>
                <w:szCs w:val="24"/>
                <w:lang w:eastAsia="ru-RU"/>
              </w:rPr>
              <w:t xml:space="preserve">, анатоксины, вакцины, </w:t>
            </w:r>
            <w:proofErr w:type="spellStart"/>
            <w:r w:rsidRPr="000A4073">
              <w:rPr>
                <w:rFonts w:ascii="Times New Roman" w:eastAsia="Times New Roman" w:hAnsi="Times New Roman" w:cs="Times New Roman"/>
                <w:sz w:val="24"/>
                <w:szCs w:val="24"/>
                <w:lang w:eastAsia="ru-RU"/>
              </w:rPr>
              <w:t>гаммаглобулины</w:t>
            </w:r>
            <w:proofErr w:type="spellEnd"/>
            <w:r w:rsidRPr="000A4073">
              <w:rPr>
                <w:rFonts w:ascii="Times New Roman" w:eastAsia="Times New Roman" w:hAnsi="Times New Roman" w:cs="Times New Roman"/>
                <w:sz w:val="24"/>
                <w:szCs w:val="24"/>
                <w:lang w:eastAsia="ru-RU"/>
              </w:rPr>
              <w:t xml:space="preserve">, иммуноглобулины, иммуномодуляторы, </w:t>
            </w:r>
            <w:proofErr w:type="spellStart"/>
            <w:r w:rsidRPr="000A4073">
              <w:rPr>
                <w:rFonts w:ascii="Times New Roman" w:eastAsia="Times New Roman" w:hAnsi="Times New Roman" w:cs="Times New Roman"/>
                <w:sz w:val="24"/>
                <w:szCs w:val="24"/>
                <w:lang w:eastAsia="ru-RU"/>
              </w:rPr>
              <w:t>моноклональные</w:t>
            </w:r>
            <w:proofErr w:type="spellEnd"/>
            <w:r w:rsidRPr="000A4073">
              <w:rPr>
                <w:rFonts w:ascii="Times New Roman" w:eastAsia="Times New Roman" w:hAnsi="Times New Roman" w:cs="Times New Roman"/>
                <w:sz w:val="24"/>
                <w:szCs w:val="24"/>
                <w:lang w:eastAsia="ru-RU"/>
              </w:rPr>
              <w:t xml:space="preserve"> антитела, сыворотки, токсины, цитокины). Система посевной культуры и банка клеток.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процессов очистки.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препаратов крови (получаемые методом генетической инженерии, препараты крови, получаемые из крови человека).</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Управление качеством. </w:t>
            </w:r>
            <w:proofErr w:type="spellStart"/>
            <w:r w:rsidRPr="000A4073">
              <w:rPr>
                <w:rFonts w:ascii="Times New Roman" w:eastAsia="Times New Roman" w:hAnsi="Times New Roman" w:cs="Times New Roman"/>
                <w:sz w:val="24"/>
                <w:szCs w:val="24"/>
                <w:lang w:eastAsia="ru-RU"/>
              </w:rPr>
              <w:t>Прослеживаемость</w:t>
            </w:r>
            <w:proofErr w:type="spellEnd"/>
            <w:r w:rsidRPr="000A4073">
              <w:rPr>
                <w:rFonts w:ascii="Times New Roman" w:eastAsia="Times New Roman" w:hAnsi="Times New Roman" w:cs="Times New Roman"/>
                <w:sz w:val="24"/>
                <w:szCs w:val="24"/>
                <w:lang w:eastAsia="ru-RU"/>
              </w:rPr>
              <w:t xml:space="preserve"> и мероприятия, проводимые после взятия крови. Исходные материалы. Оценка и выдача разрешения на выпуск плазмы для фракционирования, используемой как исходное сырье. Обработка плазмы для фракционирования. Контроль качества промежуточных продуктов и конечного продукта. Выдача разрешения на выпуск промежуточной и готовой продукции. Хранение образцов пулов плазмы. Мероприятия по удалению/</w:t>
            </w:r>
            <w:proofErr w:type="spellStart"/>
            <w:r w:rsidRPr="000A4073">
              <w:rPr>
                <w:rFonts w:ascii="Times New Roman" w:eastAsia="Times New Roman" w:hAnsi="Times New Roman" w:cs="Times New Roman"/>
                <w:sz w:val="24"/>
                <w:szCs w:val="24"/>
                <w:lang w:eastAsia="ru-RU"/>
              </w:rPr>
              <w:t>инактивации</w:t>
            </w:r>
            <w:proofErr w:type="spellEnd"/>
            <w:r w:rsidRPr="000A4073">
              <w:rPr>
                <w:rFonts w:ascii="Times New Roman" w:eastAsia="Times New Roman" w:hAnsi="Times New Roman" w:cs="Times New Roman"/>
                <w:sz w:val="24"/>
                <w:szCs w:val="24"/>
                <w:lang w:eastAsia="ru-RU"/>
              </w:rPr>
              <w:t xml:space="preserve"> отходов.</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препаратов, содержащих сильнодействующие вещества.</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Организация системы учета, хранения, уничтожения.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препаратов, содержащих высокотоксичные вещества (антибиотики бета-</w:t>
            </w:r>
            <w:proofErr w:type="spellStart"/>
            <w:r w:rsidRPr="000A4073">
              <w:rPr>
                <w:rFonts w:ascii="Times New Roman" w:eastAsia="Times New Roman" w:hAnsi="Times New Roman" w:cs="Times New Roman"/>
                <w:sz w:val="24"/>
                <w:szCs w:val="24"/>
                <w:lang w:eastAsia="ru-RU"/>
              </w:rPr>
              <w:lastRenderedPageBreak/>
              <w:t>лактамного</w:t>
            </w:r>
            <w:proofErr w:type="spellEnd"/>
            <w:r w:rsidRPr="000A4073">
              <w:rPr>
                <w:rFonts w:ascii="Times New Roman" w:eastAsia="Times New Roman" w:hAnsi="Times New Roman" w:cs="Times New Roman"/>
                <w:sz w:val="24"/>
                <w:szCs w:val="24"/>
                <w:lang w:eastAsia="ru-RU"/>
              </w:rPr>
              <w:t xml:space="preserve"> ряда, гормоны, </w:t>
            </w:r>
            <w:proofErr w:type="spellStart"/>
            <w:r w:rsidRPr="000A4073">
              <w:rPr>
                <w:rFonts w:ascii="Times New Roman" w:eastAsia="Times New Roman" w:hAnsi="Times New Roman" w:cs="Times New Roman"/>
                <w:sz w:val="24"/>
                <w:szCs w:val="24"/>
                <w:lang w:eastAsia="ru-RU"/>
              </w:rPr>
              <w:t>цитостатики</w:t>
            </w:r>
            <w:proofErr w:type="spellEnd"/>
            <w:r w:rsidRPr="000A4073">
              <w:rPr>
                <w:rFonts w:ascii="Times New Roman" w:eastAsia="Times New Roman" w:hAnsi="Times New Roman" w:cs="Times New Roman"/>
                <w:sz w:val="24"/>
                <w:szCs w:val="24"/>
                <w:lang w:eastAsia="ru-RU"/>
              </w:rPr>
              <w:t>).</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Помещения. Инженерные системы. Оборудование.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процесса очистки. Мероприятия по удалению/</w:t>
            </w:r>
            <w:proofErr w:type="spellStart"/>
            <w:r w:rsidRPr="000A4073">
              <w:rPr>
                <w:rFonts w:ascii="Times New Roman" w:eastAsia="Times New Roman" w:hAnsi="Times New Roman" w:cs="Times New Roman"/>
                <w:sz w:val="24"/>
                <w:szCs w:val="24"/>
                <w:lang w:eastAsia="ru-RU"/>
              </w:rPr>
              <w:t>инактивации</w:t>
            </w:r>
            <w:proofErr w:type="spellEnd"/>
            <w:r w:rsidRPr="000A4073">
              <w:rPr>
                <w:rFonts w:ascii="Times New Roman" w:eastAsia="Times New Roman" w:hAnsi="Times New Roman" w:cs="Times New Roman"/>
                <w:sz w:val="24"/>
                <w:szCs w:val="24"/>
                <w:lang w:eastAsia="ru-RU"/>
              </w:rPr>
              <w:t xml:space="preserve"> отходов.</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13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Производство препаратов, получаемых из животного сырья (инсулины, органопрепараты). Помещения. Инженерные системы. Оборудование.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процесса очистки. Оценка Рисков. </w:t>
            </w:r>
            <w:proofErr w:type="spellStart"/>
            <w:r w:rsidRPr="000A4073">
              <w:rPr>
                <w:rFonts w:ascii="Times New Roman" w:eastAsia="Times New Roman" w:hAnsi="Times New Roman" w:cs="Times New Roman"/>
                <w:sz w:val="24"/>
                <w:szCs w:val="24"/>
                <w:lang w:eastAsia="ru-RU"/>
              </w:rPr>
              <w:t>Прослеживаемость</w:t>
            </w:r>
            <w:proofErr w:type="spellEnd"/>
            <w:r w:rsidRPr="000A4073">
              <w:rPr>
                <w:rFonts w:ascii="Times New Roman" w:eastAsia="Times New Roman" w:hAnsi="Times New Roman" w:cs="Times New Roman"/>
                <w:sz w:val="24"/>
                <w:szCs w:val="24"/>
                <w:lang w:eastAsia="ru-RU"/>
              </w:rPr>
              <w:t xml:space="preserve"> цепи поставок исходных материалов. Мониторинг опасных для человека болезней животных (ветеринарное освидетельствование). Сопроводительная документация, получаемая от мест производства исходного сырья (скотобойни). Мероприятия по удалению/</w:t>
            </w:r>
            <w:proofErr w:type="spellStart"/>
            <w:r w:rsidRPr="000A4073">
              <w:rPr>
                <w:rFonts w:ascii="Times New Roman" w:eastAsia="Times New Roman" w:hAnsi="Times New Roman" w:cs="Times New Roman"/>
                <w:sz w:val="24"/>
                <w:szCs w:val="24"/>
                <w:lang w:eastAsia="ru-RU"/>
              </w:rPr>
              <w:t>инактивации</w:t>
            </w:r>
            <w:proofErr w:type="spellEnd"/>
            <w:r w:rsidRPr="000A4073">
              <w:rPr>
                <w:rFonts w:ascii="Times New Roman" w:eastAsia="Times New Roman" w:hAnsi="Times New Roman" w:cs="Times New Roman"/>
                <w:sz w:val="24"/>
                <w:szCs w:val="24"/>
                <w:lang w:eastAsia="ru-RU"/>
              </w:rPr>
              <w:t xml:space="preserve"> отходов.</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препараты радиофармацевтические.</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Помещения. Инженерные системы. Технологический процесс (стадии, описания). Персонал (специальные требования).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и квалификация, управление рисками. Организация процесса выпуска в обращение. Выдача разрешения на выпуск.</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препаратов, получаемых из лекарственного растительного сырья.</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Спецификации на исходное сырье. Документация, подтверждающая качество исходного сырья.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 xml:space="preserve">Производство препаратов, не требующих специального выделения в отдельное производство, с указанием конкретной лекарственной формы (аэрозоль, гель, губка, капли, концентрат жидкий, крем, линимент, </w:t>
            </w:r>
            <w:proofErr w:type="spellStart"/>
            <w:r w:rsidRPr="000A4073">
              <w:rPr>
                <w:rFonts w:ascii="Times New Roman" w:eastAsia="Times New Roman" w:hAnsi="Times New Roman" w:cs="Times New Roman"/>
                <w:sz w:val="24"/>
                <w:szCs w:val="24"/>
                <w:lang w:eastAsia="ru-RU"/>
              </w:rPr>
              <w:t>лиофилизированные</w:t>
            </w:r>
            <w:proofErr w:type="spellEnd"/>
            <w:r w:rsidRPr="000A4073">
              <w:rPr>
                <w:rFonts w:ascii="Times New Roman" w:eastAsia="Times New Roman" w:hAnsi="Times New Roman" w:cs="Times New Roman"/>
                <w:sz w:val="24"/>
                <w:szCs w:val="24"/>
                <w:lang w:eastAsia="ru-RU"/>
              </w:rPr>
              <w:t xml:space="preserve"> продукты, мазь, паста, пленка, порошок, растворитель, раствор для диализа, раствор для инъекций, раствор для </w:t>
            </w:r>
            <w:proofErr w:type="spellStart"/>
            <w:r w:rsidRPr="000A4073">
              <w:rPr>
                <w:rFonts w:ascii="Times New Roman" w:eastAsia="Times New Roman" w:hAnsi="Times New Roman" w:cs="Times New Roman"/>
                <w:sz w:val="24"/>
                <w:szCs w:val="24"/>
                <w:lang w:eastAsia="ru-RU"/>
              </w:rPr>
              <w:t>инфузий</w:t>
            </w:r>
            <w:proofErr w:type="spellEnd"/>
            <w:r w:rsidRPr="000A4073">
              <w:rPr>
                <w:rFonts w:ascii="Times New Roman" w:eastAsia="Times New Roman" w:hAnsi="Times New Roman" w:cs="Times New Roman"/>
                <w:sz w:val="24"/>
                <w:szCs w:val="24"/>
                <w:lang w:eastAsia="ru-RU"/>
              </w:rPr>
              <w:t>, раствор для наружного применения, суспензия, эмульсия).</w:t>
            </w:r>
            <w:proofErr w:type="gramEnd"/>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17</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хранение и реализация нестерильных лекарственных препаратов с указанием группы лекарственных препаратов.</w:t>
            </w:r>
          </w:p>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Основные положения Системы управления качества. Персонал (квалификация, гигиена). Здания и Помещения. Инженерные системы. Выбор и подготовка моющих/дезинфицирующих средств. Технологическое оборудование. Технологический процесс. Упаковка и маркировка. Система хранения и реализации. Документация (Спецификации, Регламенты, инструкции, записи). </w:t>
            </w:r>
            <w:proofErr w:type="spellStart"/>
            <w:r w:rsidRPr="000A4073">
              <w:rPr>
                <w:rFonts w:ascii="Times New Roman" w:eastAsia="Times New Roman" w:hAnsi="Times New Roman" w:cs="Times New Roman"/>
                <w:sz w:val="24"/>
                <w:szCs w:val="24"/>
                <w:lang w:eastAsia="ru-RU"/>
              </w:rPr>
              <w:t>Валидация</w:t>
            </w:r>
            <w:proofErr w:type="spellEnd"/>
            <w:r w:rsidRPr="000A4073">
              <w:rPr>
                <w:rFonts w:ascii="Times New Roman" w:eastAsia="Times New Roman" w:hAnsi="Times New Roman" w:cs="Times New Roman"/>
                <w:sz w:val="24"/>
                <w:szCs w:val="24"/>
                <w:lang w:eastAsia="ru-RU"/>
              </w:rPr>
              <w:t xml:space="preserve"> и квалификация, Контроль качества, Контроль изменений, Отклонения. Повторные испытания. Претензии Отзыв продукции. </w:t>
            </w:r>
            <w:proofErr w:type="spellStart"/>
            <w:r w:rsidRPr="000A4073">
              <w:rPr>
                <w:rFonts w:ascii="Times New Roman" w:eastAsia="Times New Roman" w:hAnsi="Times New Roman" w:cs="Times New Roman"/>
                <w:sz w:val="24"/>
                <w:szCs w:val="24"/>
                <w:lang w:eastAsia="ru-RU"/>
              </w:rPr>
              <w:t>Самоинспекций</w:t>
            </w:r>
            <w:proofErr w:type="spellEnd"/>
            <w:r w:rsidRPr="000A4073">
              <w:rPr>
                <w:rFonts w:ascii="Times New Roman" w:eastAsia="Times New Roman" w:hAnsi="Times New Roman" w:cs="Times New Roman"/>
                <w:sz w:val="24"/>
                <w:szCs w:val="24"/>
                <w:lang w:eastAsia="ru-RU"/>
              </w:rPr>
              <w:t>. Досье на серии, Обзор Качества продукта. Работа по контракту.</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Производство препаратов иммунобиологических медицинских (бактериофаги, вакцины, </w:t>
            </w:r>
            <w:proofErr w:type="spellStart"/>
            <w:r w:rsidRPr="000A4073">
              <w:rPr>
                <w:rFonts w:ascii="Times New Roman" w:eastAsia="Times New Roman" w:hAnsi="Times New Roman" w:cs="Times New Roman"/>
                <w:sz w:val="24"/>
                <w:szCs w:val="24"/>
                <w:lang w:eastAsia="ru-RU"/>
              </w:rPr>
              <w:t>иммуноглобулиновые</w:t>
            </w:r>
            <w:proofErr w:type="spellEnd"/>
            <w:r w:rsidRPr="000A4073">
              <w:rPr>
                <w:rFonts w:ascii="Times New Roman" w:eastAsia="Times New Roman" w:hAnsi="Times New Roman" w:cs="Times New Roman"/>
                <w:sz w:val="24"/>
                <w:szCs w:val="24"/>
                <w:lang w:eastAsia="ru-RU"/>
              </w:rPr>
              <w:t xml:space="preserve"> комплексные препараты, </w:t>
            </w:r>
            <w:proofErr w:type="spellStart"/>
            <w:r w:rsidRPr="000A4073">
              <w:rPr>
                <w:rFonts w:ascii="Times New Roman" w:eastAsia="Times New Roman" w:hAnsi="Times New Roman" w:cs="Times New Roman"/>
                <w:sz w:val="24"/>
                <w:szCs w:val="24"/>
                <w:lang w:eastAsia="ru-RU"/>
              </w:rPr>
              <w:t>пробиотики</w:t>
            </w:r>
            <w:proofErr w:type="spellEnd"/>
            <w:r w:rsidRPr="000A4073">
              <w:rPr>
                <w:rFonts w:ascii="Times New Roman" w:eastAsia="Times New Roman" w:hAnsi="Times New Roman" w:cs="Times New Roman"/>
                <w:sz w:val="24"/>
                <w:szCs w:val="24"/>
                <w:lang w:eastAsia="ru-RU"/>
              </w:rPr>
              <w:t>)</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19</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биологических лекарственных препаратов</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гомеопатических препаратов</w:t>
            </w:r>
          </w:p>
        </w:tc>
      </w:tr>
      <w:tr w:rsidR="000A4073" w:rsidRPr="000A4073" w:rsidTr="000A4073">
        <w:trPr>
          <w:tblCellSpacing w:w="0" w:type="dxa"/>
        </w:trPr>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Производство газов медицинских</w:t>
            </w:r>
          </w:p>
        </w:tc>
      </w:tr>
    </w:tbl>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9. К косвенным расходам уполномоченного учреждения, которые невозможно отнести напрямую к затратам, непосредственно связанным с проведением инспектирования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Правилам (</w:t>
      </w: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относятся:</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затраты на оплату труда административно-управленческого и вспомогательного персонала, включая начисления на заработную плату;</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 общехозяйственные затраты, включающие затраты на коммунальные услуги, затраты на услуги связи, транспортные услуги, услуги банков, затраты на приобретение материальных запасов, амортизация зданий, сооружений и других основных фондов, </w:t>
      </w:r>
      <w:r w:rsidRPr="000A4073">
        <w:rPr>
          <w:rFonts w:ascii="Times New Roman" w:eastAsia="Times New Roman" w:hAnsi="Times New Roman" w:cs="Times New Roman"/>
          <w:sz w:val="24"/>
          <w:szCs w:val="24"/>
          <w:lang w:eastAsia="ru-RU"/>
        </w:rPr>
        <w:lastRenderedPageBreak/>
        <w:t>затраты на услуги в области информационных технологий, затраты на текущий ремонт по видам основных фондов;</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затраты на уплату налогов (кроме налогов на фонд оплаты труда) и иные обязательные платежи;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прочие расходы.</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Коэффициент косвенных расходов, относимых на стоимость услуги, определяется пропорционально (соразмерно) затратам на оплату труда работников, непосредственно участвующих в процессе оказания услуги, и рассчитывается на основании отчетных данных за предшествующий период по формуле: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ЗПауп</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Зох</w:t>
      </w:r>
      <w:proofErr w:type="spellEnd"/>
      <w:r w:rsidRPr="000A4073">
        <w:rPr>
          <w:rFonts w:ascii="Times New Roman" w:eastAsia="Times New Roman" w:hAnsi="Times New Roman" w:cs="Times New Roman"/>
          <w:sz w:val="24"/>
          <w:szCs w:val="24"/>
          <w:lang w:eastAsia="ru-RU"/>
        </w:rPr>
        <w:t xml:space="preserve"> + Зам) / </w:t>
      </w:r>
      <w:proofErr w:type="spellStart"/>
      <w:r w:rsidRPr="000A4073">
        <w:rPr>
          <w:rFonts w:ascii="Times New Roman" w:eastAsia="Times New Roman" w:hAnsi="Times New Roman" w:cs="Times New Roman"/>
          <w:sz w:val="24"/>
          <w:szCs w:val="24"/>
          <w:lang w:eastAsia="ru-RU"/>
        </w:rPr>
        <w:t>ЗПф</w:t>
      </w:r>
      <w:proofErr w:type="spellEnd"/>
      <w:r w:rsidRPr="000A4073">
        <w:rPr>
          <w:rFonts w:ascii="Times New Roman" w:eastAsia="Times New Roman" w:hAnsi="Times New Roman" w:cs="Times New Roman"/>
          <w:sz w:val="24"/>
          <w:szCs w:val="24"/>
          <w:lang w:eastAsia="ru-RU"/>
        </w:rPr>
        <w:t>) x 100, где: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коэффициент косвенных расходов организации, которые невозможно отнести напрямую к затратам, непосредственно связанным с оказанием услуги;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ЗПауп</w:t>
      </w:r>
      <w:proofErr w:type="spellEnd"/>
      <w:r w:rsidRPr="000A4073">
        <w:rPr>
          <w:rFonts w:ascii="Times New Roman" w:eastAsia="Times New Roman" w:hAnsi="Times New Roman" w:cs="Times New Roman"/>
          <w:sz w:val="24"/>
          <w:szCs w:val="24"/>
          <w:lang w:eastAsia="ru-RU"/>
        </w:rPr>
        <w:t xml:space="preserve"> - фактические затраты на оплату труда и начисления на выплаты по оплате труда административно-управленческого и вспомогательного персонала, обеспечивающего оказание услуги, за предшествующий период,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Зох</w:t>
      </w:r>
      <w:proofErr w:type="spellEnd"/>
      <w:r w:rsidRPr="000A4073">
        <w:rPr>
          <w:rFonts w:ascii="Times New Roman" w:eastAsia="Times New Roman" w:hAnsi="Times New Roman" w:cs="Times New Roman"/>
          <w:sz w:val="24"/>
          <w:szCs w:val="24"/>
          <w:lang w:eastAsia="ru-RU"/>
        </w:rPr>
        <w:t xml:space="preserve"> - фактические общехозяйственные затраты, необходимые для оказания услуги, затраты на уплату налогов и иные обязательные платежи за предшествующий период,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Зам - сумма амортизации имущества, непосредственно используемого для оказания услуги, определяется исходя из балансовой стоимости оборудования и годовой нормы амортизации,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ЗПф</w:t>
      </w:r>
      <w:proofErr w:type="spellEnd"/>
      <w:r w:rsidRPr="000A4073">
        <w:rPr>
          <w:rFonts w:ascii="Times New Roman" w:eastAsia="Times New Roman" w:hAnsi="Times New Roman" w:cs="Times New Roman"/>
          <w:sz w:val="24"/>
          <w:szCs w:val="24"/>
          <w:lang w:eastAsia="ru-RU"/>
        </w:rPr>
        <w:t xml:space="preserve"> - суммарный фонд оплаты труда за предшествующий период работников, занятых оказанием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10. Командировочные расходы, непосредственно связанные с оказанием услуги, определяются по формуле:</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Рпроезд</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Рпрож</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Рсут</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Рпроч</w:t>
      </w:r>
      <w:proofErr w:type="spellEnd"/>
      <w:r w:rsidRPr="000A4073">
        <w:rPr>
          <w:rFonts w:ascii="Times New Roman" w:eastAsia="Times New Roman" w:hAnsi="Times New Roman" w:cs="Times New Roman"/>
          <w:sz w:val="24"/>
          <w:szCs w:val="24"/>
          <w:lang w:eastAsia="ru-RU"/>
        </w:rPr>
        <w:t>, где:</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Рпроезд</w:t>
      </w:r>
      <w:proofErr w:type="spellEnd"/>
      <w:r w:rsidRPr="000A4073">
        <w:rPr>
          <w:rFonts w:ascii="Times New Roman" w:eastAsia="Times New Roman" w:hAnsi="Times New Roman" w:cs="Times New Roman"/>
          <w:sz w:val="24"/>
          <w:szCs w:val="24"/>
          <w:lang w:eastAsia="ru-RU"/>
        </w:rPr>
        <w:t xml:space="preserve"> - расходы на проезд одного специалиста уполномоченного учреждения для оказания услуги и обратно в среднем по стране,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Рпрож</w:t>
      </w:r>
      <w:proofErr w:type="spellEnd"/>
      <w:r w:rsidRPr="000A4073">
        <w:rPr>
          <w:rFonts w:ascii="Times New Roman" w:eastAsia="Times New Roman" w:hAnsi="Times New Roman" w:cs="Times New Roman"/>
          <w:sz w:val="24"/>
          <w:szCs w:val="24"/>
          <w:lang w:eastAsia="ru-RU"/>
        </w:rPr>
        <w:t xml:space="preserve"> - расходы на проживание одного специалиста уполномоченного учреждения во время оказания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Рсут</w:t>
      </w:r>
      <w:proofErr w:type="spellEnd"/>
      <w:r w:rsidRPr="000A4073">
        <w:rPr>
          <w:rFonts w:ascii="Times New Roman" w:eastAsia="Times New Roman" w:hAnsi="Times New Roman" w:cs="Times New Roman"/>
          <w:sz w:val="24"/>
          <w:szCs w:val="24"/>
          <w:lang w:eastAsia="ru-RU"/>
        </w:rPr>
        <w:t xml:space="preserve"> - расходы на выплату суточных одному специалисту уполномоченного учреждения на время оказания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Рпроч</w:t>
      </w:r>
      <w:proofErr w:type="spellEnd"/>
      <w:r w:rsidRPr="000A4073">
        <w:rPr>
          <w:rFonts w:ascii="Times New Roman" w:eastAsia="Times New Roman" w:hAnsi="Times New Roman" w:cs="Times New Roman"/>
          <w:sz w:val="24"/>
          <w:szCs w:val="24"/>
          <w:lang w:eastAsia="ru-RU"/>
        </w:rPr>
        <w:t xml:space="preserve"> - общий объем затрат на бронирование ави</w:t>
      </w:r>
      <w:proofErr w:type="gramStart"/>
      <w:r w:rsidRPr="000A4073">
        <w:rPr>
          <w:rFonts w:ascii="Times New Roman" w:eastAsia="Times New Roman" w:hAnsi="Times New Roman" w:cs="Times New Roman"/>
          <w:sz w:val="24"/>
          <w:szCs w:val="24"/>
          <w:lang w:eastAsia="ru-RU"/>
        </w:rPr>
        <w:t>а-</w:t>
      </w:r>
      <w:proofErr w:type="gramEnd"/>
      <w:r w:rsidRPr="000A4073">
        <w:rPr>
          <w:rFonts w:ascii="Times New Roman" w:eastAsia="Times New Roman" w:hAnsi="Times New Roman" w:cs="Times New Roman"/>
          <w:sz w:val="24"/>
          <w:szCs w:val="24"/>
          <w:lang w:eastAsia="ru-RU"/>
        </w:rPr>
        <w:t xml:space="preserve"> и ж/д билетов, гостиниц, страховые взносы в предыдущем финансовом году,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проезд одного инспектора для оказания услуги и обратно (</w:t>
      </w:r>
      <w:proofErr w:type="spellStart"/>
      <w:r w:rsidRPr="000A4073">
        <w:rPr>
          <w:rFonts w:ascii="Times New Roman" w:eastAsia="Times New Roman" w:hAnsi="Times New Roman" w:cs="Times New Roman"/>
          <w:sz w:val="24"/>
          <w:szCs w:val="24"/>
          <w:lang w:eastAsia="ru-RU"/>
        </w:rPr>
        <w:t>Рпроезд</w:t>
      </w:r>
      <w:proofErr w:type="spellEnd"/>
      <w:r w:rsidRPr="000A4073">
        <w:rPr>
          <w:rFonts w:ascii="Times New Roman" w:eastAsia="Times New Roman" w:hAnsi="Times New Roman" w:cs="Times New Roman"/>
          <w:sz w:val="24"/>
          <w:szCs w:val="24"/>
          <w:lang w:eastAsia="ru-RU"/>
        </w:rPr>
        <w:t>) устанавливаются в размере фактических расходов, подтвержденных проездными документами, но не выше стоимости проезда:</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железнодорожным транспортом - в купейном вагоне скорого пассажирского поезда;</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воздушным транспортом - в салоне экономического класса;</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автомобильным транспортом - в автотранспортном средстве общего пользования (кроме такси);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при отсутствии проездных документов, подтверждающих произведенные расходы, в размере минимальной стоимости проезда:</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железнодорожным транспортом - в плацкартном вагоне пассажирского поезда;</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водным транспортом - в каюте X группы морского судна регулярных транспортных линий и линий с комплексным обслуживанием пассажиров, в каюте III категории речного судна всех линий сообщения;</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автомобильным транспортом - в автобусе общего типа.</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Расходы на проживание одного инспектора во время оказания услуги (</w:t>
      </w:r>
      <w:proofErr w:type="spellStart"/>
      <w:r w:rsidRPr="000A4073">
        <w:rPr>
          <w:rFonts w:ascii="Times New Roman" w:eastAsia="Times New Roman" w:hAnsi="Times New Roman" w:cs="Times New Roman"/>
          <w:sz w:val="24"/>
          <w:szCs w:val="24"/>
          <w:lang w:eastAsia="ru-RU"/>
        </w:rPr>
        <w:t>Рпрож</w:t>
      </w:r>
      <w:proofErr w:type="spellEnd"/>
      <w:r w:rsidRPr="000A4073">
        <w:rPr>
          <w:rFonts w:ascii="Times New Roman" w:eastAsia="Times New Roman" w:hAnsi="Times New Roman" w:cs="Times New Roman"/>
          <w:sz w:val="24"/>
          <w:szCs w:val="24"/>
          <w:lang w:eastAsia="ru-RU"/>
        </w:rPr>
        <w:t>) (кроме случая, когда направленному в командировку инспектору предоставляется бесплатное помещение) устанавливаются в размере фактических расходов, подтвержденных соответствующими документами, при этом категория гостиницы не должна превышать уровень 3*.</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Расходы на выплату суточных одному инспектору (</w:t>
      </w:r>
      <w:proofErr w:type="spellStart"/>
      <w:r w:rsidRPr="000A4073">
        <w:rPr>
          <w:rFonts w:ascii="Times New Roman" w:eastAsia="Times New Roman" w:hAnsi="Times New Roman" w:cs="Times New Roman"/>
          <w:sz w:val="24"/>
          <w:szCs w:val="24"/>
          <w:lang w:eastAsia="ru-RU"/>
        </w:rPr>
        <w:t>Рсут</w:t>
      </w:r>
      <w:proofErr w:type="spellEnd"/>
      <w:r w:rsidRPr="000A4073">
        <w:rPr>
          <w:rFonts w:ascii="Times New Roman" w:eastAsia="Times New Roman" w:hAnsi="Times New Roman" w:cs="Times New Roman"/>
          <w:sz w:val="24"/>
          <w:szCs w:val="24"/>
          <w:lang w:eastAsia="ru-RU"/>
        </w:rPr>
        <w:t>) устанавливаются законодательством Российской Федерации: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на территории Российской Федерации - в размере не более 700 рублей, а за пределами территории Российской Федерации - не более 2500 рублей за каждый день нахождения в командировке на основании пункта 3 статьи 217 части второй Налогового кодекса Российской Федерации (Собрание законодательства Российской Федерации, 2000, N 32, ст. 3340; 2015, N 48, ст. 6694).</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Прочие затраты по командировке включают страховой взнос на обязательное личное страхование пассажиров на транспорте, оплату услуг по оформлению проездных документов, расходы за пользование в поездах постельными принадлежностями, бронирование гостиниц.</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связанные с командировками за пределами Российской Федерации, определяются установленными предельными нормами возмещения расходов согласно нормативным актам по:</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 найму жилого помещения в иностранной валюте - приказ Министерства финансов Российской Федерации от 2 августа 2004 г. N 64н "Об утверждении предельных норм возмещения расходов по найму жилого помещения в иностранной валюте при служебных командировках на территории иностранных государств работников, заключивших трудовой договор о работе в федеральных государственных органах, работников государственных внебюджетных фондов Российской Федерации, Федеральных государственных учреждений" (зарегистрирован в Минюсте</w:t>
      </w:r>
      <w:proofErr w:type="gramEnd"/>
      <w:r w:rsidRPr="000A4073">
        <w:rPr>
          <w:rFonts w:ascii="Times New Roman" w:eastAsia="Times New Roman" w:hAnsi="Times New Roman" w:cs="Times New Roman"/>
          <w:sz w:val="24"/>
          <w:szCs w:val="24"/>
          <w:lang w:eastAsia="ru-RU"/>
        </w:rPr>
        <w:t xml:space="preserve"> </w:t>
      </w:r>
      <w:proofErr w:type="gramStart"/>
      <w:r w:rsidRPr="000A4073">
        <w:rPr>
          <w:rFonts w:ascii="Times New Roman" w:eastAsia="Times New Roman" w:hAnsi="Times New Roman" w:cs="Times New Roman"/>
          <w:sz w:val="24"/>
          <w:szCs w:val="24"/>
          <w:lang w:eastAsia="ru-RU"/>
        </w:rPr>
        <w:t>России 17.08.2004, регистрационный номер 5981) в редакции изменений, внесенных приказами Министерства финансов Российской Федерации от 12 июля 2006 г. N 92н (зарегистрирован в Минюсте России 13.07.2007, регистрационный номер 8040), 9 декабря 2008 г. N 139н (зарегистрирован в Минюсте России 16.01.2009, регистрационный номер 13091), от 10 апреля 2015 г. N 63н (зарегистрирован в Минюсте России 10.04.2015, регистрационный номер 36839);</w:t>
      </w:r>
      <w:proofErr w:type="gramEnd"/>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 о размере и порядке выплаты суточных в иностранной валюте - постановление Правительства Российской Федерации от 26 декабря 2005 г. N 812 "О размере и порядке выплаты суточных в иностранной валюте и надбавок к суточным в иностранной валюте при служебных командировках на территории иностранных государств работников, заключивших трудовой договор о работе в федеральных государственных органах, работников государственных внебюджетных фондов Российской Федерации, федеральных</w:t>
      </w:r>
      <w:proofErr w:type="gramEnd"/>
      <w:r w:rsidRPr="000A4073">
        <w:rPr>
          <w:rFonts w:ascii="Times New Roman" w:eastAsia="Times New Roman" w:hAnsi="Times New Roman" w:cs="Times New Roman"/>
          <w:sz w:val="24"/>
          <w:szCs w:val="24"/>
          <w:lang w:eastAsia="ru-RU"/>
        </w:rPr>
        <w:t xml:space="preserve"> государственных учреждений" (Собрание законодательства Российской Федерации, 2006, N 2, ст. 187; 2008, N 14, ст. 1413; 2009, N 1, ст. 147; 2014, N 50, ст. 7095; 2015, N 3, ст. 590; 2015, N 33, ст. 4842).</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11. Материальные затраты, непосредственно возникающие в процессе оказания услуги (</w:t>
      </w:r>
      <w:proofErr w:type="gramStart"/>
      <w:r w:rsidRPr="000A4073">
        <w:rPr>
          <w:rFonts w:ascii="Times New Roman" w:eastAsia="Times New Roman" w:hAnsi="Times New Roman" w:cs="Times New Roman"/>
          <w:sz w:val="24"/>
          <w:szCs w:val="24"/>
          <w:lang w:eastAsia="ru-RU"/>
        </w:rPr>
        <w:t>См</w:t>
      </w:r>
      <w:proofErr w:type="gramEnd"/>
      <w:r w:rsidRPr="000A4073">
        <w:rPr>
          <w:rFonts w:ascii="Times New Roman" w:eastAsia="Times New Roman" w:hAnsi="Times New Roman" w:cs="Times New Roman"/>
          <w:sz w:val="24"/>
          <w:szCs w:val="24"/>
          <w:lang w:eastAsia="ru-RU"/>
        </w:rPr>
        <w:t>), определяются исходя из фактических объемов потребления материальных запасов в стоимостном выражении по формуле: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См</w:t>
      </w:r>
      <w:proofErr w:type="gram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Рм</w:t>
      </w:r>
      <w:proofErr w:type="spellEnd"/>
      <w:r w:rsidRPr="000A4073">
        <w:rPr>
          <w:rFonts w:ascii="Times New Roman" w:eastAsia="Times New Roman" w:hAnsi="Times New Roman" w:cs="Times New Roman"/>
          <w:sz w:val="24"/>
          <w:szCs w:val="24"/>
          <w:lang w:eastAsia="ru-RU"/>
        </w:rPr>
        <w:t xml:space="preserve"> x </w:t>
      </w:r>
      <w:proofErr w:type="spellStart"/>
      <w:r w:rsidRPr="000A4073">
        <w:rPr>
          <w:rFonts w:ascii="Times New Roman" w:eastAsia="Times New Roman" w:hAnsi="Times New Roman" w:cs="Times New Roman"/>
          <w:sz w:val="24"/>
          <w:szCs w:val="24"/>
          <w:lang w:eastAsia="ru-RU"/>
        </w:rPr>
        <w:t>Цм</w:t>
      </w:r>
      <w:proofErr w:type="spellEnd"/>
      <w:r w:rsidRPr="000A4073">
        <w:rPr>
          <w:rFonts w:ascii="Times New Roman" w:eastAsia="Times New Roman" w:hAnsi="Times New Roman" w:cs="Times New Roman"/>
          <w:sz w:val="24"/>
          <w:szCs w:val="24"/>
          <w:lang w:eastAsia="ru-RU"/>
        </w:rPr>
        <w:t>, где: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lastRenderedPageBreak/>
        <w:t>Рм</w:t>
      </w:r>
      <w:proofErr w:type="spellEnd"/>
      <w:r w:rsidRPr="000A4073">
        <w:rPr>
          <w:rFonts w:ascii="Times New Roman" w:eastAsia="Times New Roman" w:hAnsi="Times New Roman" w:cs="Times New Roman"/>
          <w:sz w:val="24"/>
          <w:szCs w:val="24"/>
          <w:lang w:eastAsia="ru-RU"/>
        </w:rPr>
        <w:t xml:space="preserve"> - расход материального ресурса, используемого в процессе оказания услуги, в натуральных единицах измерения;</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Цм</w:t>
      </w:r>
      <w:proofErr w:type="spellEnd"/>
      <w:r w:rsidRPr="000A4073">
        <w:rPr>
          <w:rFonts w:ascii="Times New Roman" w:eastAsia="Times New Roman" w:hAnsi="Times New Roman" w:cs="Times New Roman"/>
          <w:sz w:val="24"/>
          <w:szCs w:val="24"/>
          <w:lang w:eastAsia="ru-RU"/>
        </w:rPr>
        <w:t xml:space="preserve"> - цена за единицу материального ресурса, используемого в процессе оказания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См</w:t>
      </w:r>
      <w:proofErr w:type="gramEnd"/>
      <w:r w:rsidRPr="000A4073">
        <w:rPr>
          <w:rFonts w:ascii="Times New Roman" w:eastAsia="Times New Roman" w:hAnsi="Times New Roman" w:cs="Times New Roman"/>
          <w:sz w:val="24"/>
          <w:szCs w:val="24"/>
          <w:lang w:eastAsia="ru-RU"/>
        </w:rPr>
        <w:t xml:space="preserve"> - представляют собой материальные затраты, непосредственно возникающие в процессе оказания услуги.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 Пересмотр размера платы за оказание услуги осуществляется один раз в год с 1 апреля текущего финансового года, с учетом установленного федеральным законом о федеральном бюджете на соответствующий финансовый год прогнозного уровня инфляции, а также в случае изменения нормативной базы.</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Утвержден</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приказом </w:t>
      </w:r>
      <w:proofErr w:type="spellStart"/>
      <w:r w:rsidRPr="000A4073">
        <w:rPr>
          <w:rFonts w:ascii="Times New Roman" w:eastAsia="Times New Roman" w:hAnsi="Times New Roman" w:cs="Times New Roman"/>
          <w:sz w:val="24"/>
          <w:szCs w:val="24"/>
          <w:lang w:eastAsia="ru-RU"/>
        </w:rPr>
        <w:t>Минпромторга</w:t>
      </w:r>
      <w:proofErr w:type="spellEnd"/>
      <w:r w:rsidRPr="000A4073">
        <w:rPr>
          <w:rFonts w:ascii="Times New Roman" w:eastAsia="Times New Roman" w:hAnsi="Times New Roman" w:cs="Times New Roman"/>
          <w:sz w:val="24"/>
          <w:szCs w:val="24"/>
          <w:lang w:eastAsia="ru-RU"/>
        </w:rPr>
        <w:t xml:space="preserve"> России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от 11 января 2016 г. N 9</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ПРЕДЕЛЬНЫЙ РАЗМЕР</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ПЛАТЫ ЗА ОКАЗАНИЕ УСЛУГИ ПО ИНСПЕКТИРОВАНИЮ ПРОИЗВОДИТЕЛЕЙ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ЛЕКАРСТВЕННЫХ СРЕДСТВ (ДЛЯ МЕДИЦИНСКОГО ПРИМЕНЕНИЯ),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ПРОИЗВОДСТВО</w:t>
      </w:r>
      <w:proofErr w:type="gramEnd"/>
      <w:r w:rsidRPr="000A4073">
        <w:rPr>
          <w:rFonts w:ascii="Times New Roman" w:eastAsia="Times New Roman" w:hAnsi="Times New Roman" w:cs="Times New Roman"/>
          <w:sz w:val="24"/>
          <w:szCs w:val="24"/>
          <w:lang w:eastAsia="ru-RU"/>
        </w:rPr>
        <w:t xml:space="preserve"> КОТОРЫХ ОСУЩЕСТВЛЯЕТСЯ ЗА ПРЕДЕЛАМИ РОССИЙСКОЙ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ФЕДЕРАЦИИ, НА СООТВЕТСТВИЕ ТРЕБОВАНИЯМ ПРАВИЛ НАДЛЕЖАЩЕЙ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ПРОИЗВОДСТВЕННОЙ ПРАКТИКИ В </w:t>
      </w:r>
      <w:proofErr w:type="gramStart"/>
      <w:r w:rsidRPr="000A4073">
        <w:rPr>
          <w:rFonts w:ascii="Times New Roman" w:eastAsia="Times New Roman" w:hAnsi="Times New Roman" w:cs="Times New Roman"/>
          <w:sz w:val="24"/>
          <w:szCs w:val="24"/>
          <w:lang w:eastAsia="ru-RU"/>
        </w:rPr>
        <w:t>ЦЕЛЯХ</w:t>
      </w:r>
      <w:proofErr w:type="gramEnd"/>
      <w:r w:rsidRPr="000A4073">
        <w:rPr>
          <w:rFonts w:ascii="Times New Roman" w:eastAsia="Times New Roman" w:hAnsi="Times New Roman" w:cs="Times New Roman"/>
          <w:sz w:val="24"/>
          <w:szCs w:val="24"/>
          <w:lang w:eastAsia="ru-RU"/>
        </w:rPr>
        <w:t xml:space="preserve"> ВЫДАЧИ ЗАКЛЮЧЕНИЙ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 СООТВЕТСТВИИ ПРОИЗВОДИТЕЛЯ </w:t>
      </w:r>
      <w:proofErr w:type="gramStart"/>
      <w:r w:rsidRPr="000A4073">
        <w:rPr>
          <w:rFonts w:ascii="Times New Roman" w:eastAsia="Times New Roman" w:hAnsi="Times New Roman" w:cs="Times New Roman"/>
          <w:sz w:val="24"/>
          <w:szCs w:val="24"/>
          <w:lang w:eastAsia="ru-RU"/>
        </w:rPr>
        <w:t>ЛЕКАРСТВЕННЫХ</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ТРЕБОВАНИЯМ ПРАВИЛ</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НАДЛЕЖАЩЕЙ ПРОИЗВОДСТВЕННОЙ ПРАКТИКИ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bl>
      <w:tblPr>
        <w:tblW w:w="9640" w:type="dxa"/>
        <w:tblCellSpacing w:w="0" w:type="dxa"/>
        <w:tblInd w:w="20" w:type="dxa"/>
        <w:tblCellMar>
          <w:left w:w="0" w:type="dxa"/>
          <w:right w:w="0" w:type="dxa"/>
        </w:tblCellMar>
        <w:tblLook w:val="04A0" w:firstRow="1" w:lastRow="0" w:firstColumn="1" w:lastColumn="0" w:noHBand="0" w:noVBand="1"/>
      </w:tblPr>
      <w:tblGrid>
        <w:gridCol w:w="3218"/>
        <w:gridCol w:w="3212"/>
        <w:gridCol w:w="3210"/>
      </w:tblGrid>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Предельный размер платы за оказание услуги, без учета командировочных расходов, руб., с НДС 18%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Сумма командировочных расходов, непосредственно связанных с оказанием услуги, руб., с НДС 18%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Предельный размер платы за оказание услуги, с учетом командировочных расходов, руб., с НДС 18%</w:t>
            </w:r>
          </w:p>
        </w:tc>
      </w:tr>
      <w:tr w:rsidR="000A4073" w:rsidRPr="000A4073" w:rsidTr="000A4073">
        <w:trPr>
          <w:tblCellSpacing w:w="0" w:type="dxa"/>
        </w:trPr>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1 708 345,12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1 173 510,00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2 881 855,12</w:t>
            </w:r>
          </w:p>
        </w:tc>
      </w:tr>
    </w:tbl>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Пример расчета предельного размера платы за оказание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 приведен в приложении.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Приложение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 Предельному размеру платы</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 оказание услуги по инспектированию</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производителей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производство</w:t>
      </w:r>
      <w:proofErr w:type="gramEnd"/>
      <w:r w:rsidRPr="000A4073">
        <w:rPr>
          <w:rFonts w:ascii="Times New Roman" w:eastAsia="Times New Roman" w:hAnsi="Times New Roman" w:cs="Times New Roman"/>
          <w:sz w:val="24"/>
          <w:szCs w:val="24"/>
          <w:lang w:eastAsia="ru-RU"/>
        </w:rPr>
        <w:t xml:space="preserve"> которых осуществляется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 пределами Российской Федерации,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 соответствие требованиям правил</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надлежащей производственной практики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 целях выдачи заключений о соответствии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производителя </w:t>
      </w:r>
      <w:proofErr w:type="gramStart"/>
      <w:r w:rsidRPr="000A4073">
        <w:rPr>
          <w:rFonts w:ascii="Times New Roman" w:eastAsia="Times New Roman" w:hAnsi="Times New Roman" w:cs="Times New Roman"/>
          <w:sz w:val="24"/>
          <w:szCs w:val="24"/>
          <w:lang w:eastAsia="ru-RU"/>
        </w:rPr>
        <w:t>лекарственных</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средств (для медицинского применения)</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требованиям правил </w:t>
      </w:r>
      <w:proofErr w:type="gramStart"/>
      <w:r w:rsidRPr="000A4073">
        <w:rPr>
          <w:rFonts w:ascii="Times New Roman" w:eastAsia="Times New Roman" w:hAnsi="Times New Roman" w:cs="Times New Roman"/>
          <w:sz w:val="24"/>
          <w:szCs w:val="24"/>
          <w:lang w:eastAsia="ru-RU"/>
        </w:rPr>
        <w:t>надлежащей</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производственной практики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РАСЧЕТ</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ПРЕДЕЛЬНОГО РАЗМЕРА ПЛАТЫ ЗА ОКАЗАНИЕ УСЛУГИ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ПО ИНСПЕКТИРОВАНИЮ ПРОИЗВОДИТЕЛЕЙ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ПРОИЗВОДСТВО КОТОРЫХ</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ОСУЩЕСТВЛЯЕТСЯ ЗА ПРЕДЕЛАМИ РОССИЙСКОЙ ФЕДЕРАЦИИ,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НА СООТВЕТСТВИЕ ТРЕБОВАНИЯМ ПРАВИЛ </w:t>
      </w:r>
      <w:proofErr w:type="gramStart"/>
      <w:r w:rsidRPr="000A4073">
        <w:rPr>
          <w:rFonts w:ascii="Times New Roman" w:eastAsia="Times New Roman" w:hAnsi="Times New Roman" w:cs="Times New Roman"/>
          <w:sz w:val="24"/>
          <w:szCs w:val="24"/>
          <w:lang w:eastAsia="ru-RU"/>
        </w:rPr>
        <w:t>НАДЛЕЖАЩЕЙ</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ПРОИЗВОДСТВЕННОЙ ПРАКТИКИ В </w:t>
      </w:r>
      <w:proofErr w:type="gramStart"/>
      <w:r w:rsidRPr="000A4073">
        <w:rPr>
          <w:rFonts w:ascii="Times New Roman" w:eastAsia="Times New Roman" w:hAnsi="Times New Roman" w:cs="Times New Roman"/>
          <w:sz w:val="24"/>
          <w:szCs w:val="24"/>
          <w:lang w:eastAsia="ru-RU"/>
        </w:rPr>
        <w:t>ЦЕЛЯХ</w:t>
      </w:r>
      <w:proofErr w:type="gramEnd"/>
      <w:r w:rsidRPr="000A4073">
        <w:rPr>
          <w:rFonts w:ascii="Times New Roman" w:eastAsia="Times New Roman" w:hAnsi="Times New Roman" w:cs="Times New Roman"/>
          <w:sz w:val="24"/>
          <w:szCs w:val="24"/>
          <w:lang w:eastAsia="ru-RU"/>
        </w:rPr>
        <w:t xml:space="preserve"> ВЫДАЧИ ЗАКЛЮЧЕНИЙ</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О </w:t>
      </w:r>
      <w:proofErr w:type="gramStart"/>
      <w:r w:rsidRPr="000A4073">
        <w:rPr>
          <w:rFonts w:ascii="Times New Roman" w:eastAsia="Times New Roman" w:hAnsi="Times New Roman" w:cs="Times New Roman"/>
          <w:sz w:val="24"/>
          <w:szCs w:val="24"/>
          <w:lang w:eastAsia="ru-RU"/>
        </w:rPr>
        <w:t>СООТВЕТСТВИИ</w:t>
      </w:r>
      <w:proofErr w:type="gramEnd"/>
      <w:r w:rsidRPr="000A4073">
        <w:rPr>
          <w:rFonts w:ascii="Times New Roman" w:eastAsia="Times New Roman" w:hAnsi="Times New Roman" w:cs="Times New Roman"/>
          <w:sz w:val="24"/>
          <w:szCs w:val="24"/>
          <w:lang w:eastAsia="ru-RU"/>
        </w:rPr>
        <w:t xml:space="preserve"> ПРОИЗВОДИТЕЛЯ ЛЕКАРСТВЕННЫХ СРЕДСТВ</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(ДЛЯ МЕДИЦИНСКОГО ПРИМЕНЕНИЯ) ТРЕБОВАНИЯМ ПРАВИЛ</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НАДЛЕЖАЩЕЙ ПРОИЗВОДСТВЕННОЙ ПРАКТИКИ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Исходные данные для расчета.</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Инспектирование производителя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имеющего 31 показатель и проведение 3 (тремя) специалистами уполномоченного учреждения.</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gramStart"/>
      <w:r w:rsidRPr="000A4073">
        <w:rPr>
          <w:rFonts w:ascii="Times New Roman" w:eastAsia="Times New Roman" w:hAnsi="Times New Roman" w:cs="Times New Roman"/>
          <w:sz w:val="24"/>
          <w:szCs w:val="24"/>
          <w:lang w:eastAsia="ru-RU"/>
        </w:rPr>
        <w:t>В соответствии с Методикой определения размера платы за оказание услуги по инспектированию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 утвержденной настоящим приказом, стоимость услуги определяется по формуле:</w:t>
      </w:r>
      <w:proofErr w:type="gramEnd"/>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С = t x </w:t>
      </w: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x (1 + (</w:t>
      </w:r>
      <w:proofErr w:type="spellStart"/>
      <w:r w:rsidRPr="000A4073">
        <w:rPr>
          <w:rFonts w:ascii="Times New Roman" w:eastAsia="Times New Roman" w:hAnsi="Times New Roman" w:cs="Times New Roman"/>
          <w:sz w:val="24"/>
          <w:szCs w:val="24"/>
          <w:lang w:eastAsia="ru-RU"/>
        </w:rPr>
        <w:t>Кнз</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100) + </w:t>
      </w: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См</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Трудоемкость оказания услуги приведена в таблице 1 со значением корректирующего коэффициента</w:t>
      </w:r>
      <w:proofErr w:type="gramStart"/>
      <w:r w:rsidRPr="000A4073">
        <w:rPr>
          <w:rFonts w:ascii="Times New Roman" w:eastAsia="Times New Roman" w:hAnsi="Times New Roman" w:cs="Times New Roman"/>
          <w:sz w:val="24"/>
          <w:szCs w:val="24"/>
          <w:lang w:eastAsia="ru-RU"/>
        </w:rPr>
        <w:t xml:space="preserve"> К</w:t>
      </w:r>
      <w:proofErr w:type="gramEnd"/>
      <w:r w:rsidRPr="000A4073">
        <w:rPr>
          <w:rFonts w:ascii="Times New Roman" w:eastAsia="Times New Roman" w:hAnsi="Times New Roman" w:cs="Times New Roman"/>
          <w:sz w:val="24"/>
          <w:szCs w:val="24"/>
          <w:lang w:eastAsia="ru-RU"/>
        </w:rPr>
        <w:t xml:space="preserve"> = 3,76 и 3 (трех) специалистов уполномоченного учреждения, участвующих в инспектировании.</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Таблица 1</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bl>
      <w:tblPr>
        <w:tblW w:w="9580" w:type="dxa"/>
        <w:tblCellSpacing w:w="0" w:type="dxa"/>
        <w:tblInd w:w="20" w:type="dxa"/>
        <w:tblCellMar>
          <w:left w:w="0" w:type="dxa"/>
          <w:right w:w="0" w:type="dxa"/>
        </w:tblCellMar>
        <w:tblLook w:val="04A0" w:firstRow="1" w:lastRow="0" w:firstColumn="1" w:lastColumn="0" w:noHBand="0" w:noVBand="1"/>
      </w:tblPr>
      <w:tblGrid>
        <w:gridCol w:w="4131"/>
        <w:gridCol w:w="1612"/>
        <w:gridCol w:w="2217"/>
        <w:gridCol w:w="1620"/>
      </w:tblGrid>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Наименование работ</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Трудоемкость, чел./час.</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Количество инспекторов, принимающих участие в инспектировании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Фактические трудозатраты, час.</w:t>
            </w:r>
          </w:p>
        </w:tc>
      </w:tr>
      <w:tr w:rsidR="000A4073" w:rsidRPr="000A4073" w:rsidTr="000A4073">
        <w:trPr>
          <w:tblCellSpacing w:w="0" w:type="dxa"/>
        </w:trPr>
        <w:tc>
          <w:tcPr>
            <w:tcW w:w="0" w:type="auto"/>
            <w:gridSpan w:val="4"/>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1. Принятие решения по заявке на оказание услуги по инспектированию производителей лекарственных средств (для медицинского применения), производство которых </w:t>
            </w:r>
            <w:r w:rsidRPr="000A4073">
              <w:rPr>
                <w:rFonts w:ascii="Times New Roman" w:eastAsia="Times New Roman" w:hAnsi="Times New Roman" w:cs="Times New Roman"/>
                <w:sz w:val="24"/>
                <w:szCs w:val="24"/>
                <w:lang w:eastAsia="ru-RU"/>
              </w:rPr>
              <w:lastRenderedPageBreak/>
              <w:t>осуществляется за пределами Российской Федерации, на соответствие требованиям правил надлежащей производственной практики в целях выдачи заключений о соответствии производителя лекарственных средств (для медицинского применения) требованиям Правил надлежащей производственной практики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1.1. Прием и регистрация заявления и предоставленной Заявителем документации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 Рассмотрение заявления, сопроводительных документов включая изучение данных о качестве продукции на основании информации, публикуемой на сайтах Государственных регуляторных органов страны, в которой находится инспектируемое производство.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 * 3,76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120,32</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1.3. Обоснование количества рабочих дней для проведения инспектирования</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1.4. Разработка программы инспектирования, ее согласование и утверждение с Заявителем.</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48</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1.5. Подготовка и утверждение графика инспектирования производителя (Заявителя) на соответствие требованиям правил надлежащей производственной практики на основании заявки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Итого: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124,16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216,32</w:t>
            </w:r>
          </w:p>
        </w:tc>
      </w:tr>
      <w:tr w:rsidR="000A4073" w:rsidRPr="000A4073" w:rsidTr="000A4073">
        <w:trPr>
          <w:tblCellSpacing w:w="0" w:type="dxa"/>
        </w:trPr>
        <w:tc>
          <w:tcPr>
            <w:tcW w:w="0" w:type="auto"/>
            <w:gridSpan w:val="4"/>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Выездная экспертиза (инспектирование) производственной площадки (Заявителя)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2.1. Проведение инспектирования производителя (Заявителя) по месту производства лекарственных средств (для медицинского применения)</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 * 3,76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180,48</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2.2. Анализ, обработка результатов инспектирования с целью подготовки и составления инспекционного отчета.</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 * 3,76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180,48</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Итого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120,32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360,96</w:t>
            </w:r>
          </w:p>
        </w:tc>
      </w:tr>
      <w:tr w:rsidR="000A4073" w:rsidRPr="000A4073" w:rsidTr="000A4073">
        <w:trPr>
          <w:tblCellSpacing w:w="0" w:type="dxa"/>
        </w:trPr>
        <w:tc>
          <w:tcPr>
            <w:tcW w:w="0" w:type="auto"/>
            <w:gridSpan w:val="4"/>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 Заключительные мероприятия по результатам инспектирования производителей лекарственных средств (для медицинского применения), производство которых осуществляется за пределами Российской Федерации, на соответствие требованиям правил надлежащей производственной практики (Заявителя).</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3.1. Составление итогового отчета по результатам инспектирования производителей лекарственных средств (для медицинского применения), </w:t>
            </w:r>
            <w:r w:rsidRPr="000A4073">
              <w:rPr>
                <w:rFonts w:ascii="Times New Roman" w:eastAsia="Times New Roman" w:hAnsi="Times New Roman" w:cs="Times New Roman"/>
                <w:sz w:val="24"/>
                <w:szCs w:val="24"/>
                <w:lang w:eastAsia="ru-RU"/>
              </w:rPr>
              <w:lastRenderedPageBreak/>
              <w:t>производство которых осуществляется за пределами Российской Федерации, на соответствие требованиям правил надлежащей производственной практики.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32 * 3,76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360,96</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3.2. Согласование и подписание итогового отчета по результатам анализа состояния производства лекарственных средств (для медицинского применения), производство которого осуществляется за пределами Российской Федерации, правилам надлежащей производственной практики и направления его Заявителю.</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32</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3.3. Формирование пакета документов по результатам инспектирования и передача их в </w:t>
            </w:r>
            <w:proofErr w:type="spellStart"/>
            <w:r w:rsidRPr="000A4073">
              <w:rPr>
                <w:rFonts w:ascii="Times New Roman" w:eastAsia="Times New Roman" w:hAnsi="Times New Roman" w:cs="Times New Roman"/>
                <w:sz w:val="24"/>
                <w:szCs w:val="24"/>
                <w:lang w:eastAsia="ru-RU"/>
              </w:rPr>
              <w:t>Минпромторг</w:t>
            </w:r>
            <w:proofErr w:type="spell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Итого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168,32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408,96</w:t>
            </w:r>
          </w:p>
        </w:tc>
      </w:tr>
      <w:tr w:rsidR="000A4073" w:rsidRPr="000A4073" w:rsidTr="000A4073">
        <w:trPr>
          <w:tblCellSpacing w:w="0" w:type="dxa"/>
        </w:trPr>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ВСЕГО:</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412,80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2; 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986,24</w:t>
            </w:r>
          </w:p>
        </w:tc>
      </w:tr>
    </w:tbl>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Стоимостная оценка одного дня работы одного специалиста уполномоченного учреждения определяется по формуле: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ЗПосн.с.м</w:t>
      </w:r>
      <w:proofErr w:type="spellEnd"/>
      <w:r w:rsidRPr="000A4073">
        <w:rPr>
          <w:rFonts w:ascii="Times New Roman" w:eastAsia="Times New Roman" w:hAnsi="Times New Roman" w:cs="Times New Roman"/>
          <w:sz w:val="24"/>
          <w:szCs w:val="24"/>
          <w:lang w:eastAsia="ru-RU"/>
        </w:rPr>
        <w:t>. / Н, где: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ЗПосн.с.м</w:t>
      </w:r>
      <w:proofErr w:type="spellEnd"/>
      <w:r w:rsidRPr="000A4073">
        <w:rPr>
          <w:rFonts w:ascii="Times New Roman" w:eastAsia="Times New Roman" w:hAnsi="Times New Roman" w:cs="Times New Roman"/>
          <w:sz w:val="24"/>
          <w:szCs w:val="24"/>
          <w:lang w:eastAsia="ru-RU"/>
        </w:rPr>
        <w:t>. - среднемесячная заработная плата одного специалиста уполномоченного учреждения, участвующего в оказании услуги, руб./чел.;</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Н - средняя норма рабочего времени за месяц, </w:t>
      </w:r>
      <w:proofErr w:type="spellStart"/>
      <w:r w:rsidRPr="000A4073">
        <w:rPr>
          <w:rFonts w:ascii="Times New Roman" w:eastAsia="Times New Roman" w:hAnsi="Times New Roman" w:cs="Times New Roman"/>
          <w:sz w:val="24"/>
          <w:szCs w:val="24"/>
          <w:lang w:eastAsia="ru-RU"/>
        </w:rPr>
        <w:t>дн</w:t>
      </w:r>
      <w:proofErr w:type="spellEnd"/>
      <w:r w:rsidRPr="000A4073">
        <w:rPr>
          <w:rFonts w:ascii="Times New Roman" w:eastAsia="Times New Roman" w:hAnsi="Times New Roman" w:cs="Times New Roman"/>
          <w:sz w:val="24"/>
          <w:szCs w:val="24"/>
          <w:lang w:eastAsia="ru-RU"/>
        </w:rPr>
        <w:t>.;</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ЗПосн.с.м</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ЗПф</w:t>
      </w:r>
      <w:proofErr w:type="spellEnd"/>
      <w:r w:rsidRPr="000A4073">
        <w:rPr>
          <w:rFonts w:ascii="Times New Roman" w:eastAsia="Times New Roman" w:hAnsi="Times New Roman" w:cs="Times New Roman"/>
          <w:sz w:val="24"/>
          <w:szCs w:val="24"/>
          <w:lang w:eastAsia="ru-RU"/>
        </w:rPr>
        <w:t xml:space="preserve"> / (12 x </w:t>
      </w:r>
      <w:proofErr w:type="spellStart"/>
      <w:r w:rsidRPr="000A4073">
        <w:rPr>
          <w:rFonts w:ascii="Times New Roman" w:eastAsia="Times New Roman" w:hAnsi="Times New Roman" w:cs="Times New Roman"/>
          <w:sz w:val="24"/>
          <w:szCs w:val="24"/>
          <w:lang w:eastAsia="ru-RU"/>
        </w:rPr>
        <w:t>Чср</w:t>
      </w:r>
      <w:proofErr w:type="spellEnd"/>
      <w:r w:rsidRPr="000A4073">
        <w:rPr>
          <w:rFonts w:ascii="Times New Roman" w:eastAsia="Times New Roman" w:hAnsi="Times New Roman" w:cs="Times New Roman"/>
          <w:sz w:val="24"/>
          <w:szCs w:val="24"/>
          <w:lang w:eastAsia="ru-RU"/>
        </w:rPr>
        <w:t>) * Ки, где: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ЗПф</w:t>
      </w:r>
      <w:proofErr w:type="spellEnd"/>
      <w:r w:rsidRPr="000A4073">
        <w:rPr>
          <w:rFonts w:ascii="Times New Roman" w:eastAsia="Times New Roman" w:hAnsi="Times New Roman" w:cs="Times New Roman"/>
          <w:sz w:val="24"/>
          <w:szCs w:val="24"/>
          <w:lang w:eastAsia="ru-RU"/>
        </w:rPr>
        <w:t xml:space="preserve"> - суммарный фонд оплаты труда за предшествующий период работников, занятых оказанием услуг,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Чср</w:t>
      </w:r>
      <w:proofErr w:type="spellEnd"/>
      <w:r w:rsidRPr="000A4073">
        <w:rPr>
          <w:rFonts w:ascii="Times New Roman" w:eastAsia="Times New Roman" w:hAnsi="Times New Roman" w:cs="Times New Roman"/>
          <w:sz w:val="24"/>
          <w:szCs w:val="24"/>
          <w:lang w:eastAsia="ru-RU"/>
        </w:rPr>
        <w:t xml:space="preserve"> - среднесписочная численность специалистов в организации, занятых в оказании услуги, за предшествующий период, чел.;</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Ки - коэффициент инфляции. По данным Министерства финансов Российской Федерации за 9 месяцев 2015 г. инфляция составила 12,2%.</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ЗПосн.с.м</w:t>
      </w:r>
      <w:proofErr w:type="spellEnd"/>
      <w:r w:rsidRPr="000A4073">
        <w:rPr>
          <w:rFonts w:ascii="Times New Roman" w:eastAsia="Times New Roman" w:hAnsi="Times New Roman" w:cs="Times New Roman"/>
          <w:sz w:val="24"/>
          <w:szCs w:val="24"/>
          <w:lang w:eastAsia="ru-RU"/>
        </w:rPr>
        <w:t>. = 5 556 329,72 / (12 x 6) = 77 171,25 руб./чел.</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 77 171,25 / 20,58 = 3 749,82 руб./чел.-</w:t>
      </w:r>
      <w:proofErr w:type="spellStart"/>
      <w:r w:rsidRPr="000A4073">
        <w:rPr>
          <w:rFonts w:ascii="Times New Roman" w:eastAsia="Times New Roman" w:hAnsi="Times New Roman" w:cs="Times New Roman"/>
          <w:sz w:val="24"/>
          <w:szCs w:val="24"/>
          <w:lang w:eastAsia="ru-RU"/>
        </w:rPr>
        <w:t>дн</w:t>
      </w:r>
      <w:proofErr w:type="spellEnd"/>
      <w:r w:rsidRPr="000A4073">
        <w:rPr>
          <w:rFonts w:ascii="Times New Roman" w:eastAsia="Times New Roman" w:hAnsi="Times New Roman" w:cs="Times New Roman"/>
          <w:sz w:val="24"/>
          <w:szCs w:val="24"/>
          <w:lang w:eastAsia="ru-RU"/>
        </w:rPr>
        <w:t>.</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 3 749,82 / 8 = 468,73 руб./чел</w:t>
      </w:r>
      <w:proofErr w:type="gramStart"/>
      <w:r w:rsidRPr="000A4073">
        <w:rPr>
          <w:rFonts w:ascii="Times New Roman" w:eastAsia="Times New Roman" w:hAnsi="Times New Roman" w:cs="Times New Roman"/>
          <w:sz w:val="24"/>
          <w:szCs w:val="24"/>
          <w:lang w:eastAsia="ru-RU"/>
        </w:rPr>
        <w:t>.-</w:t>
      </w:r>
      <w:proofErr w:type="gramEnd"/>
      <w:r w:rsidRPr="000A4073">
        <w:rPr>
          <w:rFonts w:ascii="Times New Roman" w:eastAsia="Times New Roman" w:hAnsi="Times New Roman" w:cs="Times New Roman"/>
          <w:sz w:val="24"/>
          <w:szCs w:val="24"/>
          <w:lang w:eastAsia="ru-RU"/>
        </w:rPr>
        <w:t>час.</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Заработная плата за один час одного специалиста уполномоченного учреждения за период 2014 года равна 468,73 руб.</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 468,73 * 1,12 = 524,98 руб./чел</w:t>
      </w:r>
      <w:proofErr w:type="gramStart"/>
      <w:r w:rsidRPr="000A4073">
        <w:rPr>
          <w:rFonts w:ascii="Times New Roman" w:eastAsia="Times New Roman" w:hAnsi="Times New Roman" w:cs="Times New Roman"/>
          <w:sz w:val="24"/>
          <w:szCs w:val="24"/>
          <w:lang w:eastAsia="ru-RU"/>
        </w:rPr>
        <w:t>.-</w:t>
      </w:r>
      <w:proofErr w:type="gramEnd"/>
      <w:r w:rsidRPr="000A4073">
        <w:rPr>
          <w:rFonts w:ascii="Times New Roman" w:eastAsia="Times New Roman" w:hAnsi="Times New Roman" w:cs="Times New Roman"/>
          <w:sz w:val="24"/>
          <w:szCs w:val="24"/>
          <w:lang w:eastAsia="ru-RU"/>
        </w:rPr>
        <w:t>час.</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С учетом инфляционных процессов заработная плата за один час одного специалиста уполномоченного учреждения равна 524,98 руб./чел</w:t>
      </w:r>
      <w:proofErr w:type="gramStart"/>
      <w:r w:rsidRPr="000A4073">
        <w:rPr>
          <w:rFonts w:ascii="Times New Roman" w:eastAsia="Times New Roman" w:hAnsi="Times New Roman" w:cs="Times New Roman"/>
          <w:sz w:val="24"/>
          <w:szCs w:val="24"/>
          <w:lang w:eastAsia="ru-RU"/>
        </w:rPr>
        <w:t>.-</w:t>
      </w:r>
      <w:proofErr w:type="gramEnd"/>
      <w:r w:rsidRPr="000A4073">
        <w:rPr>
          <w:rFonts w:ascii="Times New Roman" w:eastAsia="Times New Roman" w:hAnsi="Times New Roman" w:cs="Times New Roman"/>
          <w:sz w:val="24"/>
          <w:szCs w:val="24"/>
          <w:lang w:eastAsia="ru-RU"/>
        </w:rPr>
        <w:t>час.</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proofErr w:type="gramStart"/>
      <w:r w:rsidRPr="000A4073">
        <w:rPr>
          <w:rFonts w:ascii="Times New Roman" w:eastAsia="Times New Roman" w:hAnsi="Times New Roman" w:cs="Times New Roman"/>
          <w:sz w:val="24"/>
          <w:szCs w:val="24"/>
          <w:lang w:eastAsia="ru-RU"/>
        </w:rPr>
        <w:t>Кнз</w:t>
      </w:r>
      <w:proofErr w:type="spellEnd"/>
      <w:r w:rsidRPr="000A4073">
        <w:rPr>
          <w:rFonts w:ascii="Times New Roman" w:eastAsia="Times New Roman" w:hAnsi="Times New Roman" w:cs="Times New Roman"/>
          <w:sz w:val="24"/>
          <w:szCs w:val="24"/>
          <w:lang w:eastAsia="ru-RU"/>
        </w:rPr>
        <w:t xml:space="preserve"> - коэффициент, учитывающий страховые взносы, установленные в соответствии с Федеральным законом от 24 июля 2009 г. N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а также Федеральным законом от 2 декабря 2013 г. N 323-ФЗ "О страховых тарифах на обязательное социальное страхование от несчастных случаев на производстве и</w:t>
      </w:r>
      <w:proofErr w:type="gramEnd"/>
      <w:r w:rsidRPr="000A4073">
        <w:rPr>
          <w:rFonts w:ascii="Times New Roman" w:eastAsia="Times New Roman" w:hAnsi="Times New Roman" w:cs="Times New Roman"/>
          <w:sz w:val="24"/>
          <w:szCs w:val="24"/>
          <w:lang w:eastAsia="ru-RU"/>
        </w:rPr>
        <w:t xml:space="preserve"> профессиональных заболеваний на 2014 год и на плановый период 2015 и 2016 годов" и равный 30,2%.</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Командировочные расходы одного специалиста уполномоченного учреждения на 10 дней, непосредственно связанные с оказанием услуги за пределами территории Российской Федерации, определяются по формуле: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Рпроезд</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Рпрож</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Рсут</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Рпроч</w:t>
      </w:r>
      <w:proofErr w:type="spellEnd"/>
      <w:r w:rsidRPr="000A4073">
        <w:rPr>
          <w:rFonts w:ascii="Times New Roman" w:eastAsia="Times New Roman" w:hAnsi="Times New Roman" w:cs="Times New Roman"/>
          <w:sz w:val="24"/>
          <w:szCs w:val="24"/>
          <w:lang w:eastAsia="ru-RU"/>
        </w:rPr>
        <w:t>, где: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Рпроезд</w:t>
      </w:r>
      <w:proofErr w:type="spellEnd"/>
      <w:r w:rsidRPr="000A4073">
        <w:rPr>
          <w:rFonts w:ascii="Times New Roman" w:eastAsia="Times New Roman" w:hAnsi="Times New Roman" w:cs="Times New Roman"/>
          <w:sz w:val="24"/>
          <w:szCs w:val="24"/>
          <w:lang w:eastAsia="ru-RU"/>
        </w:rPr>
        <w:t xml:space="preserve"> - расходы на проезд одного специалиста уполномоченного учреждения для оказания услуги и обратно в среднем по стране,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Рпрож</w:t>
      </w:r>
      <w:proofErr w:type="spellEnd"/>
      <w:r w:rsidRPr="000A4073">
        <w:rPr>
          <w:rFonts w:ascii="Times New Roman" w:eastAsia="Times New Roman" w:hAnsi="Times New Roman" w:cs="Times New Roman"/>
          <w:sz w:val="24"/>
          <w:szCs w:val="24"/>
          <w:lang w:eastAsia="ru-RU"/>
        </w:rPr>
        <w:t xml:space="preserve"> - расходы на проживание одного специалиста уполномоченного учреждения во время оказания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Рсут</w:t>
      </w:r>
      <w:proofErr w:type="spellEnd"/>
      <w:r w:rsidRPr="000A4073">
        <w:rPr>
          <w:rFonts w:ascii="Times New Roman" w:eastAsia="Times New Roman" w:hAnsi="Times New Roman" w:cs="Times New Roman"/>
          <w:sz w:val="24"/>
          <w:szCs w:val="24"/>
          <w:lang w:eastAsia="ru-RU"/>
        </w:rPr>
        <w:t xml:space="preserve"> - расходы на выплату суточных одному специалисту уполномоченного учреждения на время оказания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Рпроч</w:t>
      </w:r>
      <w:proofErr w:type="spellEnd"/>
      <w:r w:rsidRPr="000A4073">
        <w:rPr>
          <w:rFonts w:ascii="Times New Roman" w:eastAsia="Times New Roman" w:hAnsi="Times New Roman" w:cs="Times New Roman"/>
          <w:sz w:val="24"/>
          <w:szCs w:val="24"/>
          <w:lang w:eastAsia="ru-RU"/>
        </w:rPr>
        <w:t xml:space="preserve"> - общий объем затрат на бронирование ави</w:t>
      </w:r>
      <w:proofErr w:type="gramStart"/>
      <w:r w:rsidRPr="000A4073">
        <w:rPr>
          <w:rFonts w:ascii="Times New Roman" w:eastAsia="Times New Roman" w:hAnsi="Times New Roman" w:cs="Times New Roman"/>
          <w:sz w:val="24"/>
          <w:szCs w:val="24"/>
          <w:lang w:eastAsia="ru-RU"/>
        </w:rPr>
        <w:t>а-</w:t>
      </w:r>
      <w:proofErr w:type="gramEnd"/>
      <w:r w:rsidRPr="000A4073">
        <w:rPr>
          <w:rFonts w:ascii="Times New Roman" w:eastAsia="Times New Roman" w:hAnsi="Times New Roman" w:cs="Times New Roman"/>
          <w:sz w:val="24"/>
          <w:szCs w:val="24"/>
          <w:lang w:eastAsia="ru-RU"/>
        </w:rPr>
        <w:t xml:space="preserve"> и ж/д билетов, гостиниц, страховые взносы в предыдущем финансовом году,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КонсультантПлюс</w:t>
      </w:r>
      <w:proofErr w:type="spellEnd"/>
      <w:r w:rsidRPr="000A4073">
        <w:rPr>
          <w:rFonts w:ascii="Times New Roman" w:eastAsia="Times New Roman" w:hAnsi="Times New Roman" w:cs="Times New Roman"/>
          <w:sz w:val="24"/>
          <w:szCs w:val="24"/>
          <w:lang w:eastAsia="ru-RU"/>
        </w:rPr>
        <w:t>: примечание.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Нумерация граф в таблице дана в соответствии с официальным текстом документа.</w:t>
      </w:r>
    </w:p>
    <w:tbl>
      <w:tblPr>
        <w:tblW w:w="9760" w:type="dxa"/>
        <w:tblCellSpacing w:w="0" w:type="dxa"/>
        <w:tblInd w:w="20" w:type="dxa"/>
        <w:tblCellMar>
          <w:left w:w="0" w:type="dxa"/>
          <w:right w:w="0" w:type="dxa"/>
        </w:tblCellMar>
        <w:tblLook w:val="04A0" w:firstRow="1" w:lastRow="0" w:firstColumn="1" w:lastColumn="0" w:noHBand="0" w:noVBand="1"/>
      </w:tblPr>
      <w:tblGrid>
        <w:gridCol w:w="3505"/>
        <w:gridCol w:w="1042"/>
        <w:gridCol w:w="2182"/>
        <w:gridCol w:w="876"/>
        <w:gridCol w:w="2155"/>
      </w:tblGrid>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Наименование расходов</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Ст-ть</w:t>
            </w:r>
            <w:proofErr w:type="spellEnd"/>
            <w:r w:rsidRPr="000A4073">
              <w:rPr>
                <w:rFonts w:ascii="Times New Roman" w:eastAsia="Times New Roman" w:hAnsi="Times New Roman" w:cs="Times New Roman"/>
                <w:sz w:val="24"/>
                <w:szCs w:val="24"/>
                <w:lang w:eastAsia="ru-RU"/>
              </w:rPr>
              <w:t xml:space="preserve"> ед. в руб.</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Кол-во дней командировки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Кол-во чел.</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Итого, руб.</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6</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Суточные РФ</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700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700</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Суточные</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2 500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9</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22 500</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ави</w:t>
            </w:r>
            <w:proofErr w:type="gramStart"/>
            <w:r w:rsidRPr="000A4073">
              <w:rPr>
                <w:rFonts w:ascii="Times New Roman" w:eastAsia="Times New Roman" w:hAnsi="Times New Roman" w:cs="Times New Roman"/>
                <w:sz w:val="24"/>
                <w:szCs w:val="24"/>
                <w:lang w:eastAsia="ru-RU"/>
              </w:rPr>
              <w:t>а-</w:t>
            </w:r>
            <w:proofErr w:type="gramEnd"/>
            <w:r w:rsidRPr="000A4073">
              <w:rPr>
                <w:rFonts w:ascii="Times New Roman" w:eastAsia="Times New Roman" w:hAnsi="Times New Roman" w:cs="Times New Roman"/>
                <w:sz w:val="24"/>
                <w:szCs w:val="24"/>
                <w:lang w:eastAsia="ru-RU"/>
              </w:rPr>
              <w:t xml:space="preserve"> и ж/д билеты (туда и обратно)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35 000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70 000</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найм</w:t>
            </w:r>
            <w:proofErr w:type="spellEnd"/>
            <w:r w:rsidRPr="000A4073">
              <w:rPr>
                <w:rFonts w:ascii="Times New Roman" w:eastAsia="Times New Roman" w:hAnsi="Times New Roman" w:cs="Times New Roman"/>
                <w:sz w:val="24"/>
                <w:szCs w:val="24"/>
                <w:lang w:eastAsia="ru-RU"/>
              </w:rPr>
              <w:t xml:space="preserve"> жилья</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25 480</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9</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229 320</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Расходы по бронированию билетов и гостиниц (3%)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(70 000 + 229 320) * 3% = 8 980,00</w:t>
            </w:r>
          </w:p>
        </w:tc>
      </w:tr>
      <w:tr w:rsidR="000A4073" w:rsidRPr="000A4073" w:rsidTr="000A4073">
        <w:trPr>
          <w:tblCellSpacing w:w="0" w:type="dxa"/>
        </w:trPr>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Всего</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331 500,00</w:t>
            </w:r>
          </w:p>
        </w:tc>
      </w:tr>
    </w:tbl>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командировочные расходы одного инспектора на 10 календарных дней составляют 331 500,00 рублей.</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Коэффициент косвенных расходов, относимых на стоимость услуги, определяется пропорционально (соразмерно) затратам на оплату труда работников, непосредственно участвующих в процессе оказания услуги, и рассчитывается на основании отчетных данных за предшествующий период по формуле: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ЗПауп</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Зох</w:t>
      </w:r>
      <w:proofErr w:type="spellEnd"/>
      <w:r w:rsidRPr="000A4073">
        <w:rPr>
          <w:rFonts w:ascii="Times New Roman" w:eastAsia="Times New Roman" w:hAnsi="Times New Roman" w:cs="Times New Roman"/>
          <w:sz w:val="24"/>
          <w:szCs w:val="24"/>
          <w:lang w:eastAsia="ru-RU"/>
        </w:rPr>
        <w:t xml:space="preserve"> + Зам) / </w:t>
      </w:r>
      <w:proofErr w:type="spellStart"/>
      <w:r w:rsidRPr="000A4073">
        <w:rPr>
          <w:rFonts w:ascii="Times New Roman" w:eastAsia="Times New Roman" w:hAnsi="Times New Roman" w:cs="Times New Roman"/>
          <w:sz w:val="24"/>
          <w:szCs w:val="24"/>
          <w:lang w:eastAsia="ru-RU"/>
        </w:rPr>
        <w:t>ЗПф</w:t>
      </w:r>
      <w:proofErr w:type="spellEnd"/>
      <w:r w:rsidRPr="000A4073">
        <w:rPr>
          <w:rFonts w:ascii="Times New Roman" w:eastAsia="Times New Roman" w:hAnsi="Times New Roman" w:cs="Times New Roman"/>
          <w:sz w:val="24"/>
          <w:szCs w:val="24"/>
          <w:lang w:eastAsia="ru-RU"/>
        </w:rPr>
        <w:t>) x 100, где:</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коэффициент косвенных расходов организации, которые невозможно отнести напрямую к затратам, непосредственно связанным с проведением экспертизы;</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lastRenderedPageBreak/>
        <w:t>ЗПауп</w:t>
      </w:r>
      <w:proofErr w:type="spellEnd"/>
      <w:r w:rsidRPr="000A4073">
        <w:rPr>
          <w:rFonts w:ascii="Times New Roman" w:eastAsia="Times New Roman" w:hAnsi="Times New Roman" w:cs="Times New Roman"/>
          <w:sz w:val="24"/>
          <w:szCs w:val="24"/>
          <w:lang w:eastAsia="ru-RU"/>
        </w:rPr>
        <w:t xml:space="preserve"> - фактические затраты на оплату труда и начисления на выплаты по оплате труда административно-управленческого и вспомогательного персонала, обеспечивающего оказание услуги, за предшествующий период,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Зох</w:t>
      </w:r>
      <w:proofErr w:type="spellEnd"/>
      <w:r w:rsidRPr="000A4073">
        <w:rPr>
          <w:rFonts w:ascii="Times New Roman" w:eastAsia="Times New Roman" w:hAnsi="Times New Roman" w:cs="Times New Roman"/>
          <w:sz w:val="24"/>
          <w:szCs w:val="24"/>
          <w:lang w:eastAsia="ru-RU"/>
        </w:rPr>
        <w:t xml:space="preserve"> - фактические общехозяйственные затраты, необходимые для оказания услуги, затраты на уплату налогов и иные обязательные платежи за предшествующий период,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Зам - сумма амортизации имущества, непосредственно используемого для оказания услуги, определяется исходя из балансовой стоимости оборудования и годовой нормы амортизации,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ЗПф</w:t>
      </w:r>
      <w:proofErr w:type="spellEnd"/>
      <w:r w:rsidRPr="000A4073">
        <w:rPr>
          <w:rFonts w:ascii="Times New Roman" w:eastAsia="Times New Roman" w:hAnsi="Times New Roman" w:cs="Times New Roman"/>
          <w:sz w:val="24"/>
          <w:szCs w:val="24"/>
          <w:lang w:eastAsia="ru-RU"/>
        </w:rPr>
        <w:t xml:space="preserve"> - суммарный фонд оплаты труда за предшествующий период работников, занятых в оказании услуги,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Расчет косвенных расходов при оказании услуги по экспертизе соответствия производителей лекарственных средств (для медицинского применения) требованиям Правил, определенных на основании данных бухгалтерского учета за предшествующий период, приведен в таблице 2.</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Таблица 2</w:t>
      </w:r>
    </w:p>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bl>
      <w:tblPr>
        <w:tblW w:w="9580" w:type="dxa"/>
        <w:tblCellSpacing w:w="0" w:type="dxa"/>
        <w:tblInd w:w="20" w:type="dxa"/>
        <w:tblCellMar>
          <w:left w:w="0" w:type="dxa"/>
          <w:right w:w="0" w:type="dxa"/>
        </w:tblCellMar>
        <w:tblLook w:val="04A0" w:firstRow="1" w:lastRow="0" w:firstColumn="1" w:lastColumn="0" w:noHBand="0" w:noVBand="1"/>
      </w:tblPr>
      <w:tblGrid>
        <w:gridCol w:w="449"/>
        <w:gridCol w:w="689"/>
        <w:gridCol w:w="7463"/>
        <w:gridCol w:w="979"/>
      </w:tblGrid>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N </w:t>
            </w:r>
            <w:proofErr w:type="gramStart"/>
            <w:r w:rsidRPr="000A4073">
              <w:rPr>
                <w:rFonts w:ascii="Times New Roman" w:eastAsia="Times New Roman" w:hAnsi="Times New Roman" w:cs="Times New Roman"/>
                <w:sz w:val="24"/>
                <w:szCs w:val="24"/>
                <w:lang w:eastAsia="ru-RU"/>
              </w:rPr>
              <w:t>п</w:t>
            </w:r>
            <w:proofErr w:type="gramEnd"/>
            <w:r w:rsidRPr="000A4073">
              <w:rPr>
                <w:rFonts w:ascii="Times New Roman" w:eastAsia="Times New Roman" w:hAnsi="Times New Roman" w:cs="Times New Roman"/>
                <w:sz w:val="24"/>
                <w:szCs w:val="24"/>
                <w:lang w:eastAsia="ru-RU"/>
              </w:rPr>
              <w:t>/п</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Наименование статей затрат</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Сумма, руб.</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ЗПауп</w:t>
            </w:r>
            <w:proofErr w:type="spell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оплату труда административно-управленческого и вспомогательного персонала, обеспечивающего оказание услуги, с начислениями на оплату труда</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6 548 841,91</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Зох</w:t>
            </w:r>
            <w:proofErr w:type="spell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Общехозяйственные затраты, необходимые для оказания услуги, всего</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1 728 087,43</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в том числе:</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2.1</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услуги связи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50 583,86</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2.2</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коммунальные услуги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18 641,87</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транспортные услуги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15 883,53</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услуги банков</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13 223,88</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услуги в области информационных технологий</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40 988,33</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2.6</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приобретение материальных запасов</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371 880,42</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2.7</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Прочие расходы</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1 216 885,54</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Зам</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Затраты на амортизацию имущества, непосредственно используемого для оказания услуг</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25 369,41</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4</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ИТОГО косвенных расходов (п. 1 + п. 2 + п. 3)</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8 302 198,75</w:t>
            </w:r>
          </w:p>
        </w:tc>
      </w:tr>
      <w:tr w:rsidR="000A4073" w:rsidRPr="000A4073" w:rsidTr="000A4073">
        <w:trPr>
          <w:tblCellSpacing w:w="0" w:type="dxa"/>
        </w:trPr>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5</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ЗПф</w:t>
            </w:r>
            <w:proofErr w:type="spellEnd"/>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Фактический суммарный фонд оплаты труда работников, занятых </w:t>
            </w:r>
            <w:r w:rsidRPr="000A4073">
              <w:rPr>
                <w:rFonts w:ascii="Times New Roman" w:eastAsia="Times New Roman" w:hAnsi="Times New Roman" w:cs="Times New Roman"/>
                <w:sz w:val="24"/>
                <w:szCs w:val="24"/>
                <w:lang w:eastAsia="ru-RU"/>
              </w:rPr>
              <w:lastRenderedPageBreak/>
              <w:t>оказанием услуги</w:t>
            </w:r>
          </w:p>
        </w:tc>
        <w:tc>
          <w:tcPr>
            <w:tcW w:w="0" w:type="auto"/>
            <w:tcBorders>
              <w:top w:val="single" w:sz="8" w:space="0" w:color="000000"/>
              <w:left w:val="single" w:sz="8" w:space="0" w:color="000000"/>
              <w:bottom w:val="nil"/>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 xml:space="preserve">5 556 </w:t>
            </w:r>
            <w:r w:rsidRPr="000A4073">
              <w:rPr>
                <w:rFonts w:ascii="Times New Roman" w:eastAsia="Times New Roman" w:hAnsi="Times New Roman" w:cs="Times New Roman"/>
                <w:sz w:val="24"/>
                <w:szCs w:val="24"/>
                <w:lang w:eastAsia="ru-RU"/>
              </w:rPr>
              <w:lastRenderedPageBreak/>
              <w:t>329,72</w:t>
            </w:r>
          </w:p>
        </w:tc>
      </w:tr>
      <w:tr w:rsidR="000A4073" w:rsidRPr="000A4073" w:rsidTr="000A4073">
        <w:trPr>
          <w:tblCellSpacing w:w="0" w:type="dxa"/>
        </w:trPr>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lastRenderedPageBreak/>
              <w:t>6</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Ккр</w:t>
            </w:r>
            <w:proofErr w:type="spellEnd"/>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Коэффициент косвенных расходов организации (п. 4 / п. 5) x 100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A4073" w:rsidRPr="000A4073" w:rsidRDefault="000A4073" w:rsidP="000A4073">
            <w:pPr>
              <w:spacing w:after="10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149,42</w:t>
            </w:r>
          </w:p>
        </w:tc>
      </w:tr>
    </w:tbl>
    <w:p w:rsidR="000A4073" w:rsidRPr="000A4073" w:rsidRDefault="000A4073" w:rsidP="000A4073">
      <w:pPr>
        <w:spacing w:after="0" w:line="240" w:lineRule="auto"/>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Таким образом, предельный размер </w:t>
      </w:r>
      <w:proofErr w:type="gramStart"/>
      <w:r w:rsidRPr="000A4073">
        <w:rPr>
          <w:rFonts w:ascii="Times New Roman" w:eastAsia="Times New Roman" w:hAnsi="Times New Roman" w:cs="Times New Roman"/>
          <w:sz w:val="24"/>
          <w:szCs w:val="24"/>
          <w:lang w:eastAsia="ru-RU"/>
        </w:rPr>
        <w:t>платы</w:t>
      </w:r>
      <w:proofErr w:type="gramEnd"/>
      <w:r w:rsidRPr="000A4073">
        <w:rPr>
          <w:rFonts w:ascii="Times New Roman" w:eastAsia="Times New Roman" w:hAnsi="Times New Roman" w:cs="Times New Roman"/>
          <w:sz w:val="24"/>
          <w:szCs w:val="24"/>
          <w:lang w:eastAsia="ru-RU"/>
        </w:rPr>
        <w:t xml:space="preserve"> за предоставление услуги исходя из расчета равен:</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С = t x </w:t>
      </w: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x (1 + (</w:t>
      </w:r>
      <w:proofErr w:type="spellStart"/>
      <w:r w:rsidRPr="000A4073">
        <w:rPr>
          <w:rFonts w:ascii="Times New Roman" w:eastAsia="Times New Roman" w:hAnsi="Times New Roman" w:cs="Times New Roman"/>
          <w:sz w:val="24"/>
          <w:szCs w:val="24"/>
          <w:lang w:eastAsia="ru-RU"/>
        </w:rPr>
        <w:t>Кнз</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100) + </w:t>
      </w: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См = 986,24 x 524,98 x (1 + (30,2 + 149,42) / 100) = 1 447 750,10 + НДС 260 595,02 руб. = 1 708 345,12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где:</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t = 986,24 чел</w:t>
      </w:r>
      <w:proofErr w:type="gramStart"/>
      <w:r w:rsidRPr="000A4073">
        <w:rPr>
          <w:rFonts w:ascii="Times New Roman" w:eastAsia="Times New Roman" w:hAnsi="Times New Roman" w:cs="Times New Roman"/>
          <w:sz w:val="24"/>
          <w:szCs w:val="24"/>
          <w:lang w:eastAsia="ru-RU"/>
        </w:rPr>
        <w:t>.-</w:t>
      </w:r>
      <w:proofErr w:type="gramEnd"/>
      <w:r w:rsidRPr="000A4073">
        <w:rPr>
          <w:rFonts w:ascii="Times New Roman" w:eastAsia="Times New Roman" w:hAnsi="Times New Roman" w:cs="Times New Roman"/>
          <w:sz w:val="24"/>
          <w:szCs w:val="24"/>
          <w:lang w:eastAsia="ru-RU"/>
        </w:rPr>
        <w:t>час. - трудоемкость выполнения работ по экспертизе соответствия производителей лекарственных средств требованиям Правил;</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 524,98 руб./чел</w:t>
      </w:r>
      <w:proofErr w:type="gramStart"/>
      <w:r w:rsidRPr="000A4073">
        <w:rPr>
          <w:rFonts w:ascii="Times New Roman" w:eastAsia="Times New Roman" w:hAnsi="Times New Roman" w:cs="Times New Roman"/>
          <w:sz w:val="24"/>
          <w:szCs w:val="24"/>
          <w:lang w:eastAsia="ru-RU"/>
        </w:rPr>
        <w:t>.-</w:t>
      </w:r>
      <w:proofErr w:type="gramEnd"/>
      <w:r w:rsidRPr="000A4073">
        <w:rPr>
          <w:rFonts w:ascii="Times New Roman" w:eastAsia="Times New Roman" w:hAnsi="Times New Roman" w:cs="Times New Roman"/>
          <w:sz w:val="24"/>
          <w:szCs w:val="24"/>
          <w:lang w:eastAsia="ru-RU"/>
        </w:rPr>
        <w:t>час. - стоимостная оценка одного часа работы одного специалиста экспертной организации;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Кнз</w:t>
      </w:r>
      <w:proofErr w:type="spellEnd"/>
      <w:r w:rsidRPr="000A4073">
        <w:rPr>
          <w:rFonts w:ascii="Times New Roman" w:eastAsia="Times New Roman" w:hAnsi="Times New Roman" w:cs="Times New Roman"/>
          <w:sz w:val="24"/>
          <w:szCs w:val="24"/>
          <w:lang w:eastAsia="ru-RU"/>
        </w:rPr>
        <w:t xml:space="preserve"> = 30,2% - коэффициент начислений на заработную плату в соответствии с законодательством Российской Федерации;</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149,42% - коэффициент косвенных расходов организации, которые невозможно отнести напрямую к затратам, непосредственно связанным с проведением экспертизы.</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Предельный размер </w:t>
      </w:r>
      <w:proofErr w:type="gramStart"/>
      <w:r w:rsidRPr="000A4073">
        <w:rPr>
          <w:rFonts w:ascii="Times New Roman" w:eastAsia="Times New Roman" w:hAnsi="Times New Roman" w:cs="Times New Roman"/>
          <w:sz w:val="24"/>
          <w:szCs w:val="24"/>
          <w:lang w:eastAsia="ru-RU"/>
        </w:rPr>
        <w:t>платы</w:t>
      </w:r>
      <w:proofErr w:type="gramEnd"/>
      <w:r w:rsidRPr="000A4073">
        <w:rPr>
          <w:rFonts w:ascii="Times New Roman" w:eastAsia="Times New Roman" w:hAnsi="Times New Roman" w:cs="Times New Roman"/>
          <w:sz w:val="24"/>
          <w:szCs w:val="24"/>
          <w:lang w:eastAsia="ru-RU"/>
        </w:rPr>
        <w:t xml:space="preserve"> за предоставление услуги исходя из расчета с командированием 3 (трех) специалистов экспертной организации равен:</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 xml:space="preserve">С = t x </w:t>
      </w:r>
      <w:proofErr w:type="spellStart"/>
      <w:r w:rsidRPr="000A4073">
        <w:rPr>
          <w:rFonts w:ascii="Times New Roman" w:eastAsia="Times New Roman" w:hAnsi="Times New Roman" w:cs="Times New Roman"/>
          <w:sz w:val="24"/>
          <w:szCs w:val="24"/>
          <w:lang w:eastAsia="ru-RU"/>
        </w:rPr>
        <w:t>Сэ</w:t>
      </w:r>
      <w:proofErr w:type="spellEnd"/>
      <w:r w:rsidRPr="000A4073">
        <w:rPr>
          <w:rFonts w:ascii="Times New Roman" w:eastAsia="Times New Roman" w:hAnsi="Times New Roman" w:cs="Times New Roman"/>
          <w:sz w:val="24"/>
          <w:szCs w:val="24"/>
          <w:lang w:eastAsia="ru-RU"/>
        </w:rPr>
        <w:t xml:space="preserve"> x (1 + (</w:t>
      </w:r>
      <w:proofErr w:type="spellStart"/>
      <w:r w:rsidRPr="000A4073">
        <w:rPr>
          <w:rFonts w:ascii="Times New Roman" w:eastAsia="Times New Roman" w:hAnsi="Times New Roman" w:cs="Times New Roman"/>
          <w:sz w:val="24"/>
          <w:szCs w:val="24"/>
          <w:lang w:eastAsia="ru-RU"/>
        </w:rPr>
        <w:t>Кнз</w:t>
      </w:r>
      <w:proofErr w:type="spellEnd"/>
      <w:r w:rsidRPr="000A4073">
        <w:rPr>
          <w:rFonts w:ascii="Times New Roman" w:eastAsia="Times New Roman" w:hAnsi="Times New Roman" w:cs="Times New Roman"/>
          <w:sz w:val="24"/>
          <w:szCs w:val="24"/>
          <w:lang w:eastAsia="ru-RU"/>
        </w:rPr>
        <w:t xml:space="preserve"> + </w:t>
      </w:r>
      <w:proofErr w:type="spellStart"/>
      <w:r w:rsidRPr="000A4073">
        <w:rPr>
          <w:rFonts w:ascii="Times New Roman" w:eastAsia="Times New Roman" w:hAnsi="Times New Roman" w:cs="Times New Roman"/>
          <w:sz w:val="24"/>
          <w:szCs w:val="24"/>
          <w:lang w:eastAsia="ru-RU"/>
        </w:rPr>
        <w:t>Ккр</w:t>
      </w:r>
      <w:proofErr w:type="spellEnd"/>
      <w:r w:rsidRPr="000A4073">
        <w:rPr>
          <w:rFonts w:ascii="Times New Roman" w:eastAsia="Times New Roman" w:hAnsi="Times New Roman" w:cs="Times New Roman"/>
          <w:sz w:val="24"/>
          <w:szCs w:val="24"/>
          <w:lang w:eastAsia="ru-RU"/>
        </w:rPr>
        <w:t xml:space="preserve">) / 100) + </w:t>
      </w: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См = 986,24 x 524,98 x (1 + (30,2 + 149,42) / 100) + 331 500,00 x 3 = 2 442 250,10 + НДС 439 605,02 руб. = 2 881 855,12 руб.</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r w:rsidRPr="000A4073">
        <w:rPr>
          <w:rFonts w:ascii="Times New Roman" w:eastAsia="Times New Roman" w:hAnsi="Times New Roman" w:cs="Times New Roman"/>
          <w:sz w:val="24"/>
          <w:szCs w:val="24"/>
          <w:lang w:eastAsia="ru-RU"/>
        </w:rPr>
        <w:t>где:</w:t>
      </w:r>
    </w:p>
    <w:p w:rsidR="000A4073" w:rsidRPr="000A4073" w:rsidRDefault="000A4073" w:rsidP="000A4073">
      <w:pPr>
        <w:spacing w:after="0" w:line="240" w:lineRule="auto"/>
        <w:ind w:firstLine="547"/>
        <w:rPr>
          <w:rFonts w:ascii="Times New Roman" w:eastAsia="Times New Roman" w:hAnsi="Times New Roman" w:cs="Times New Roman"/>
          <w:sz w:val="24"/>
          <w:szCs w:val="24"/>
          <w:lang w:eastAsia="ru-RU"/>
        </w:rPr>
      </w:pPr>
      <w:proofErr w:type="spellStart"/>
      <w:r w:rsidRPr="000A4073">
        <w:rPr>
          <w:rFonts w:ascii="Times New Roman" w:eastAsia="Times New Roman" w:hAnsi="Times New Roman" w:cs="Times New Roman"/>
          <w:sz w:val="24"/>
          <w:szCs w:val="24"/>
          <w:lang w:eastAsia="ru-RU"/>
        </w:rPr>
        <w:t>Скр</w:t>
      </w:r>
      <w:proofErr w:type="spellEnd"/>
      <w:r w:rsidRPr="000A4073">
        <w:rPr>
          <w:rFonts w:ascii="Times New Roman" w:eastAsia="Times New Roman" w:hAnsi="Times New Roman" w:cs="Times New Roman"/>
          <w:sz w:val="24"/>
          <w:szCs w:val="24"/>
          <w:lang w:eastAsia="ru-RU"/>
        </w:rPr>
        <w:t xml:space="preserve"> = 331 500,00 руб. - командировочные расходы, непосредственно связанные с предоставлением услуги.</w:t>
      </w:r>
    </w:p>
    <w:p w:rsidR="00241D0E" w:rsidRDefault="00241D0E"/>
    <w:sectPr w:rsidR="00241D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073"/>
    <w:rsid w:val="000A4073"/>
    <w:rsid w:val="00241D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0A4073"/>
  </w:style>
  <w:style w:type="character" w:customStyle="1" w:styleId="blk">
    <w:name w:val="blk"/>
    <w:basedOn w:val="a0"/>
    <w:rsid w:val="000A4073"/>
  </w:style>
  <w:style w:type="character" w:customStyle="1" w:styleId="ep">
    <w:name w:val="ep"/>
    <w:basedOn w:val="a0"/>
    <w:rsid w:val="000A407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0A4073"/>
  </w:style>
  <w:style w:type="character" w:customStyle="1" w:styleId="blk">
    <w:name w:val="blk"/>
    <w:basedOn w:val="a0"/>
    <w:rsid w:val="000A4073"/>
  </w:style>
  <w:style w:type="character" w:customStyle="1" w:styleId="ep">
    <w:name w:val="ep"/>
    <w:basedOn w:val="a0"/>
    <w:rsid w:val="000A40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6366232">
      <w:bodyDiv w:val="1"/>
      <w:marLeft w:val="0"/>
      <w:marRight w:val="0"/>
      <w:marTop w:val="0"/>
      <w:marBottom w:val="0"/>
      <w:divBdr>
        <w:top w:val="none" w:sz="0" w:space="0" w:color="auto"/>
        <w:left w:val="none" w:sz="0" w:space="0" w:color="auto"/>
        <w:bottom w:val="none" w:sz="0" w:space="0" w:color="auto"/>
        <w:right w:val="none" w:sz="0" w:space="0" w:color="auto"/>
      </w:divBdr>
      <w:divsChild>
        <w:div w:id="184491201">
          <w:marLeft w:val="0"/>
          <w:marRight w:val="0"/>
          <w:marTop w:val="0"/>
          <w:marBottom w:val="0"/>
          <w:divBdr>
            <w:top w:val="none" w:sz="0" w:space="0" w:color="auto"/>
            <w:left w:val="none" w:sz="0" w:space="0" w:color="auto"/>
            <w:bottom w:val="none" w:sz="0" w:space="0" w:color="auto"/>
            <w:right w:val="none" w:sz="0" w:space="0" w:color="auto"/>
          </w:divBdr>
          <w:divsChild>
            <w:div w:id="2090106716">
              <w:marLeft w:val="0"/>
              <w:marRight w:val="0"/>
              <w:marTop w:val="0"/>
              <w:marBottom w:val="0"/>
              <w:divBdr>
                <w:top w:val="none" w:sz="0" w:space="0" w:color="auto"/>
                <w:left w:val="none" w:sz="0" w:space="0" w:color="auto"/>
                <w:bottom w:val="none" w:sz="0" w:space="0" w:color="auto"/>
                <w:right w:val="none" w:sz="0" w:space="0" w:color="auto"/>
              </w:divBdr>
            </w:div>
            <w:div w:id="516115734">
              <w:marLeft w:val="0"/>
              <w:marRight w:val="0"/>
              <w:marTop w:val="0"/>
              <w:marBottom w:val="0"/>
              <w:divBdr>
                <w:top w:val="none" w:sz="0" w:space="0" w:color="auto"/>
                <w:left w:val="none" w:sz="0" w:space="0" w:color="auto"/>
                <w:bottom w:val="none" w:sz="0" w:space="0" w:color="auto"/>
                <w:right w:val="none" w:sz="0" w:space="0" w:color="auto"/>
              </w:divBdr>
            </w:div>
            <w:div w:id="1363826667">
              <w:marLeft w:val="0"/>
              <w:marRight w:val="0"/>
              <w:marTop w:val="0"/>
              <w:marBottom w:val="0"/>
              <w:divBdr>
                <w:top w:val="none" w:sz="0" w:space="0" w:color="auto"/>
                <w:left w:val="none" w:sz="0" w:space="0" w:color="auto"/>
                <w:bottom w:val="none" w:sz="0" w:space="0" w:color="auto"/>
                <w:right w:val="none" w:sz="0" w:space="0" w:color="auto"/>
              </w:divBdr>
            </w:div>
            <w:div w:id="15468733">
              <w:marLeft w:val="0"/>
              <w:marRight w:val="0"/>
              <w:marTop w:val="0"/>
              <w:marBottom w:val="0"/>
              <w:divBdr>
                <w:top w:val="none" w:sz="0" w:space="0" w:color="auto"/>
                <w:left w:val="none" w:sz="0" w:space="0" w:color="auto"/>
                <w:bottom w:val="none" w:sz="0" w:space="0" w:color="auto"/>
                <w:right w:val="none" w:sz="0" w:space="0" w:color="auto"/>
              </w:divBdr>
            </w:div>
            <w:div w:id="1342392940">
              <w:marLeft w:val="0"/>
              <w:marRight w:val="0"/>
              <w:marTop w:val="0"/>
              <w:marBottom w:val="0"/>
              <w:divBdr>
                <w:top w:val="none" w:sz="0" w:space="0" w:color="auto"/>
                <w:left w:val="none" w:sz="0" w:space="0" w:color="auto"/>
                <w:bottom w:val="none" w:sz="0" w:space="0" w:color="auto"/>
                <w:right w:val="none" w:sz="0" w:space="0" w:color="auto"/>
              </w:divBdr>
            </w:div>
            <w:div w:id="593511920">
              <w:marLeft w:val="0"/>
              <w:marRight w:val="0"/>
              <w:marTop w:val="0"/>
              <w:marBottom w:val="0"/>
              <w:divBdr>
                <w:top w:val="none" w:sz="0" w:space="0" w:color="auto"/>
                <w:left w:val="none" w:sz="0" w:space="0" w:color="auto"/>
                <w:bottom w:val="none" w:sz="0" w:space="0" w:color="auto"/>
                <w:right w:val="none" w:sz="0" w:space="0" w:color="auto"/>
              </w:divBdr>
            </w:div>
            <w:div w:id="570434413">
              <w:marLeft w:val="0"/>
              <w:marRight w:val="0"/>
              <w:marTop w:val="0"/>
              <w:marBottom w:val="0"/>
              <w:divBdr>
                <w:top w:val="none" w:sz="0" w:space="0" w:color="auto"/>
                <w:left w:val="none" w:sz="0" w:space="0" w:color="auto"/>
                <w:bottom w:val="none" w:sz="0" w:space="0" w:color="auto"/>
                <w:right w:val="none" w:sz="0" w:space="0" w:color="auto"/>
              </w:divBdr>
            </w:div>
            <w:div w:id="370419497">
              <w:marLeft w:val="0"/>
              <w:marRight w:val="0"/>
              <w:marTop w:val="0"/>
              <w:marBottom w:val="0"/>
              <w:divBdr>
                <w:top w:val="none" w:sz="0" w:space="0" w:color="auto"/>
                <w:left w:val="none" w:sz="0" w:space="0" w:color="auto"/>
                <w:bottom w:val="none" w:sz="0" w:space="0" w:color="auto"/>
                <w:right w:val="none" w:sz="0" w:space="0" w:color="auto"/>
              </w:divBdr>
            </w:div>
            <w:div w:id="1856576170">
              <w:marLeft w:val="0"/>
              <w:marRight w:val="0"/>
              <w:marTop w:val="0"/>
              <w:marBottom w:val="0"/>
              <w:divBdr>
                <w:top w:val="none" w:sz="0" w:space="0" w:color="auto"/>
                <w:left w:val="none" w:sz="0" w:space="0" w:color="auto"/>
                <w:bottom w:val="none" w:sz="0" w:space="0" w:color="auto"/>
                <w:right w:val="none" w:sz="0" w:space="0" w:color="auto"/>
              </w:divBdr>
            </w:div>
            <w:div w:id="195899467">
              <w:marLeft w:val="0"/>
              <w:marRight w:val="0"/>
              <w:marTop w:val="0"/>
              <w:marBottom w:val="0"/>
              <w:divBdr>
                <w:top w:val="none" w:sz="0" w:space="0" w:color="auto"/>
                <w:left w:val="none" w:sz="0" w:space="0" w:color="auto"/>
                <w:bottom w:val="none" w:sz="0" w:space="0" w:color="auto"/>
                <w:right w:val="none" w:sz="0" w:space="0" w:color="auto"/>
              </w:divBdr>
            </w:div>
            <w:div w:id="1316035854">
              <w:marLeft w:val="0"/>
              <w:marRight w:val="0"/>
              <w:marTop w:val="0"/>
              <w:marBottom w:val="0"/>
              <w:divBdr>
                <w:top w:val="none" w:sz="0" w:space="0" w:color="auto"/>
                <w:left w:val="none" w:sz="0" w:space="0" w:color="auto"/>
                <w:bottom w:val="none" w:sz="0" w:space="0" w:color="auto"/>
                <w:right w:val="none" w:sz="0" w:space="0" w:color="auto"/>
              </w:divBdr>
            </w:div>
            <w:div w:id="787510811">
              <w:marLeft w:val="0"/>
              <w:marRight w:val="0"/>
              <w:marTop w:val="0"/>
              <w:marBottom w:val="0"/>
              <w:divBdr>
                <w:top w:val="none" w:sz="0" w:space="0" w:color="auto"/>
                <w:left w:val="none" w:sz="0" w:space="0" w:color="auto"/>
                <w:bottom w:val="none" w:sz="0" w:space="0" w:color="auto"/>
                <w:right w:val="none" w:sz="0" w:space="0" w:color="auto"/>
              </w:divBdr>
            </w:div>
            <w:div w:id="108673231">
              <w:marLeft w:val="0"/>
              <w:marRight w:val="0"/>
              <w:marTop w:val="0"/>
              <w:marBottom w:val="0"/>
              <w:divBdr>
                <w:top w:val="none" w:sz="0" w:space="0" w:color="auto"/>
                <w:left w:val="none" w:sz="0" w:space="0" w:color="auto"/>
                <w:bottom w:val="none" w:sz="0" w:space="0" w:color="auto"/>
                <w:right w:val="none" w:sz="0" w:space="0" w:color="auto"/>
              </w:divBdr>
            </w:div>
            <w:div w:id="1712880766">
              <w:marLeft w:val="0"/>
              <w:marRight w:val="0"/>
              <w:marTop w:val="0"/>
              <w:marBottom w:val="0"/>
              <w:divBdr>
                <w:top w:val="none" w:sz="0" w:space="0" w:color="auto"/>
                <w:left w:val="none" w:sz="0" w:space="0" w:color="auto"/>
                <w:bottom w:val="none" w:sz="0" w:space="0" w:color="auto"/>
                <w:right w:val="none" w:sz="0" w:space="0" w:color="auto"/>
              </w:divBdr>
            </w:div>
            <w:div w:id="644895741">
              <w:marLeft w:val="0"/>
              <w:marRight w:val="0"/>
              <w:marTop w:val="0"/>
              <w:marBottom w:val="0"/>
              <w:divBdr>
                <w:top w:val="none" w:sz="0" w:space="0" w:color="auto"/>
                <w:left w:val="none" w:sz="0" w:space="0" w:color="auto"/>
                <w:bottom w:val="none" w:sz="0" w:space="0" w:color="auto"/>
                <w:right w:val="none" w:sz="0" w:space="0" w:color="auto"/>
              </w:divBdr>
            </w:div>
            <w:div w:id="1012301323">
              <w:marLeft w:val="0"/>
              <w:marRight w:val="0"/>
              <w:marTop w:val="0"/>
              <w:marBottom w:val="0"/>
              <w:divBdr>
                <w:top w:val="none" w:sz="0" w:space="0" w:color="auto"/>
                <w:left w:val="none" w:sz="0" w:space="0" w:color="auto"/>
                <w:bottom w:val="none" w:sz="0" w:space="0" w:color="auto"/>
                <w:right w:val="none" w:sz="0" w:space="0" w:color="auto"/>
              </w:divBdr>
            </w:div>
            <w:div w:id="463929850">
              <w:marLeft w:val="0"/>
              <w:marRight w:val="0"/>
              <w:marTop w:val="0"/>
              <w:marBottom w:val="0"/>
              <w:divBdr>
                <w:top w:val="none" w:sz="0" w:space="0" w:color="auto"/>
                <w:left w:val="none" w:sz="0" w:space="0" w:color="auto"/>
                <w:bottom w:val="none" w:sz="0" w:space="0" w:color="auto"/>
                <w:right w:val="none" w:sz="0" w:space="0" w:color="auto"/>
              </w:divBdr>
            </w:div>
            <w:div w:id="1593706050">
              <w:marLeft w:val="0"/>
              <w:marRight w:val="0"/>
              <w:marTop w:val="0"/>
              <w:marBottom w:val="0"/>
              <w:divBdr>
                <w:top w:val="none" w:sz="0" w:space="0" w:color="auto"/>
                <w:left w:val="none" w:sz="0" w:space="0" w:color="auto"/>
                <w:bottom w:val="none" w:sz="0" w:space="0" w:color="auto"/>
                <w:right w:val="none" w:sz="0" w:space="0" w:color="auto"/>
              </w:divBdr>
            </w:div>
            <w:div w:id="451247400">
              <w:marLeft w:val="0"/>
              <w:marRight w:val="0"/>
              <w:marTop w:val="0"/>
              <w:marBottom w:val="0"/>
              <w:divBdr>
                <w:top w:val="none" w:sz="0" w:space="0" w:color="auto"/>
                <w:left w:val="none" w:sz="0" w:space="0" w:color="auto"/>
                <w:bottom w:val="none" w:sz="0" w:space="0" w:color="auto"/>
                <w:right w:val="none" w:sz="0" w:space="0" w:color="auto"/>
              </w:divBdr>
            </w:div>
            <w:div w:id="553125251">
              <w:marLeft w:val="0"/>
              <w:marRight w:val="0"/>
              <w:marTop w:val="0"/>
              <w:marBottom w:val="0"/>
              <w:divBdr>
                <w:top w:val="none" w:sz="0" w:space="0" w:color="auto"/>
                <w:left w:val="none" w:sz="0" w:space="0" w:color="auto"/>
                <w:bottom w:val="none" w:sz="0" w:space="0" w:color="auto"/>
                <w:right w:val="none" w:sz="0" w:space="0" w:color="auto"/>
              </w:divBdr>
            </w:div>
            <w:div w:id="157624177">
              <w:marLeft w:val="0"/>
              <w:marRight w:val="0"/>
              <w:marTop w:val="0"/>
              <w:marBottom w:val="0"/>
              <w:divBdr>
                <w:top w:val="none" w:sz="0" w:space="0" w:color="auto"/>
                <w:left w:val="none" w:sz="0" w:space="0" w:color="auto"/>
                <w:bottom w:val="none" w:sz="0" w:space="0" w:color="auto"/>
                <w:right w:val="none" w:sz="0" w:space="0" w:color="auto"/>
              </w:divBdr>
            </w:div>
            <w:div w:id="564999491">
              <w:marLeft w:val="0"/>
              <w:marRight w:val="0"/>
              <w:marTop w:val="0"/>
              <w:marBottom w:val="0"/>
              <w:divBdr>
                <w:top w:val="none" w:sz="0" w:space="0" w:color="auto"/>
                <w:left w:val="none" w:sz="0" w:space="0" w:color="auto"/>
                <w:bottom w:val="none" w:sz="0" w:space="0" w:color="auto"/>
                <w:right w:val="none" w:sz="0" w:space="0" w:color="auto"/>
              </w:divBdr>
            </w:div>
            <w:div w:id="1677033392">
              <w:marLeft w:val="0"/>
              <w:marRight w:val="0"/>
              <w:marTop w:val="0"/>
              <w:marBottom w:val="0"/>
              <w:divBdr>
                <w:top w:val="none" w:sz="0" w:space="0" w:color="auto"/>
                <w:left w:val="none" w:sz="0" w:space="0" w:color="auto"/>
                <w:bottom w:val="none" w:sz="0" w:space="0" w:color="auto"/>
                <w:right w:val="none" w:sz="0" w:space="0" w:color="auto"/>
              </w:divBdr>
            </w:div>
            <w:div w:id="712198654">
              <w:marLeft w:val="0"/>
              <w:marRight w:val="0"/>
              <w:marTop w:val="0"/>
              <w:marBottom w:val="0"/>
              <w:divBdr>
                <w:top w:val="none" w:sz="0" w:space="0" w:color="auto"/>
                <w:left w:val="none" w:sz="0" w:space="0" w:color="auto"/>
                <w:bottom w:val="none" w:sz="0" w:space="0" w:color="auto"/>
                <w:right w:val="none" w:sz="0" w:space="0" w:color="auto"/>
              </w:divBdr>
            </w:div>
            <w:div w:id="876040843">
              <w:marLeft w:val="0"/>
              <w:marRight w:val="0"/>
              <w:marTop w:val="0"/>
              <w:marBottom w:val="0"/>
              <w:divBdr>
                <w:top w:val="none" w:sz="0" w:space="0" w:color="auto"/>
                <w:left w:val="none" w:sz="0" w:space="0" w:color="auto"/>
                <w:bottom w:val="none" w:sz="0" w:space="0" w:color="auto"/>
                <w:right w:val="none" w:sz="0" w:space="0" w:color="auto"/>
              </w:divBdr>
            </w:div>
            <w:div w:id="758713501">
              <w:marLeft w:val="0"/>
              <w:marRight w:val="0"/>
              <w:marTop w:val="0"/>
              <w:marBottom w:val="0"/>
              <w:divBdr>
                <w:top w:val="none" w:sz="0" w:space="0" w:color="auto"/>
                <w:left w:val="none" w:sz="0" w:space="0" w:color="auto"/>
                <w:bottom w:val="none" w:sz="0" w:space="0" w:color="auto"/>
                <w:right w:val="none" w:sz="0" w:space="0" w:color="auto"/>
              </w:divBdr>
            </w:div>
            <w:div w:id="1716157559">
              <w:marLeft w:val="0"/>
              <w:marRight w:val="0"/>
              <w:marTop w:val="0"/>
              <w:marBottom w:val="0"/>
              <w:divBdr>
                <w:top w:val="none" w:sz="0" w:space="0" w:color="auto"/>
                <w:left w:val="none" w:sz="0" w:space="0" w:color="auto"/>
                <w:bottom w:val="none" w:sz="0" w:space="0" w:color="auto"/>
                <w:right w:val="none" w:sz="0" w:space="0" w:color="auto"/>
              </w:divBdr>
            </w:div>
            <w:div w:id="116459414">
              <w:marLeft w:val="0"/>
              <w:marRight w:val="0"/>
              <w:marTop w:val="0"/>
              <w:marBottom w:val="0"/>
              <w:divBdr>
                <w:top w:val="none" w:sz="0" w:space="0" w:color="auto"/>
                <w:left w:val="none" w:sz="0" w:space="0" w:color="auto"/>
                <w:bottom w:val="none" w:sz="0" w:space="0" w:color="auto"/>
                <w:right w:val="none" w:sz="0" w:space="0" w:color="auto"/>
              </w:divBdr>
            </w:div>
            <w:div w:id="71507070">
              <w:marLeft w:val="0"/>
              <w:marRight w:val="0"/>
              <w:marTop w:val="0"/>
              <w:marBottom w:val="0"/>
              <w:divBdr>
                <w:top w:val="none" w:sz="0" w:space="0" w:color="auto"/>
                <w:left w:val="none" w:sz="0" w:space="0" w:color="auto"/>
                <w:bottom w:val="none" w:sz="0" w:space="0" w:color="auto"/>
                <w:right w:val="none" w:sz="0" w:space="0" w:color="auto"/>
              </w:divBdr>
            </w:div>
            <w:div w:id="559054591">
              <w:marLeft w:val="0"/>
              <w:marRight w:val="0"/>
              <w:marTop w:val="0"/>
              <w:marBottom w:val="0"/>
              <w:divBdr>
                <w:top w:val="none" w:sz="0" w:space="0" w:color="auto"/>
                <w:left w:val="none" w:sz="0" w:space="0" w:color="auto"/>
                <w:bottom w:val="none" w:sz="0" w:space="0" w:color="auto"/>
                <w:right w:val="none" w:sz="0" w:space="0" w:color="auto"/>
              </w:divBdr>
            </w:div>
            <w:div w:id="920606983">
              <w:marLeft w:val="0"/>
              <w:marRight w:val="0"/>
              <w:marTop w:val="0"/>
              <w:marBottom w:val="0"/>
              <w:divBdr>
                <w:top w:val="none" w:sz="0" w:space="0" w:color="auto"/>
                <w:left w:val="none" w:sz="0" w:space="0" w:color="auto"/>
                <w:bottom w:val="none" w:sz="0" w:space="0" w:color="auto"/>
                <w:right w:val="none" w:sz="0" w:space="0" w:color="auto"/>
              </w:divBdr>
            </w:div>
            <w:div w:id="93987825">
              <w:marLeft w:val="0"/>
              <w:marRight w:val="0"/>
              <w:marTop w:val="0"/>
              <w:marBottom w:val="0"/>
              <w:divBdr>
                <w:top w:val="none" w:sz="0" w:space="0" w:color="auto"/>
                <w:left w:val="none" w:sz="0" w:space="0" w:color="auto"/>
                <w:bottom w:val="none" w:sz="0" w:space="0" w:color="auto"/>
                <w:right w:val="none" w:sz="0" w:space="0" w:color="auto"/>
              </w:divBdr>
            </w:div>
            <w:div w:id="1856532432">
              <w:marLeft w:val="0"/>
              <w:marRight w:val="0"/>
              <w:marTop w:val="0"/>
              <w:marBottom w:val="0"/>
              <w:divBdr>
                <w:top w:val="none" w:sz="0" w:space="0" w:color="auto"/>
                <w:left w:val="none" w:sz="0" w:space="0" w:color="auto"/>
                <w:bottom w:val="none" w:sz="0" w:space="0" w:color="auto"/>
                <w:right w:val="none" w:sz="0" w:space="0" w:color="auto"/>
              </w:divBdr>
            </w:div>
            <w:div w:id="391932018">
              <w:marLeft w:val="0"/>
              <w:marRight w:val="0"/>
              <w:marTop w:val="0"/>
              <w:marBottom w:val="0"/>
              <w:divBdr>
                <w:top w:val="none" w:sz="0" w:space="0" w:color="auto"/>
                <w:left w:val="none" w:sz="0" w:space="0" w:color="auto"/>
                <w:bottom w:val="none" w:sz="0" w:space="0" w:color="auto"/>
                <w:right w:val="none" w:sz="0" w:space="0" w:color="auto"/>
              </w:divBdr>
            </w:div>
            <w:div w:id="895627966">
              <w:marLeft w:val="0"/>
              <w:marRight w:val="0"/>
              <w:marTop w:val="0"/>
              <w:marBottom w:val="0"/>
              <w:divBdr>
                <w:top w:val="none" w:sz="0" w:space="0" w:color="auto"/>
                <w:left w:val="none" w:sz="0" w:space="0" w:color="auto"/>
                <w:bottom w:val="none" w:sz="0" w:space="0" w:color="auto"/>
                <w:right w:val="none" w:sz="0" w:space="0" w:color="auto"/>
              </w:divBdr>
              <w:divsChild>
                <w:div w:id="2129811710">
                  <w:marLeft w:val="0"/>
                  <w:marRight w:val="0"/>
                  <w:marTop w:val="0"/>
                  <w:marBottom w:val="0"/>
                  <w:divBdr>
                    <w:top w:val="none" w:sz="0" w:space="0" w:color="auto"/>
                    <w:left w:val="none" w:sz="0" w:space="0" w:color="auto"/>
                    <w:bottom w:val="none" w:sz="0" w:space="0" w:color="auto"/>
                    <w:right w:val="none" w:sz="0" w:space="0" w:color="auto"/>
                  </w:divBdr>
                </w:div>
              </w:divsChild>
            </w:div>
            <w:div w:id="930623081">
              <w:marLeft w:val="0"/>
              <w:marRight w:val="0"/>
              <w:marTop w:val="0"/>
              <w:marBottom w:val="0"/>
              <w:divBdr>
                <w:top w:val="none" w:sz="0" w:space="0" w:color="auto"/>
                <w:left w:val="none" w:sz="0" w:space="0" w:color="auto"/>
                <w:bottom w:val="none" w:sz="0" w:space="0" w:color="auto"/>
                <w:right w:val="none" w:sz="0" w:space="0" w:color="auto"/>
              </w:divBdr>
            </w:div>
            <w:div w:id="206383423">
              <w:marLeft w:val="0"/>
              <w:marRight w:val="0"/>
              <w:marTop w:val="0"/>
              <w:marBottom w:val="0"/>
              <w:divBdr>
                <w:top w:val="none" w:sz="0" w:space="0" w:color="auto"/>
                <w:left w:val="none" w:sz="0" w:space="0" w:color="auto"/>
                <w:bottom w:val="none" w:sz="0" w:space="0" w:color="auto"/>
                <w:right w:val="none" w:sz="0" w:space="0" w:color="auto"/>
              </w:divBdr>
            </w:div>
            <w:div w:id="1769933638">
              <w:marLeft w:val="0"/>
              <w:marRight w:val="0"/>
              <w:marTop w:val="0"/>
              <w:marBottom w:val="0"/>
              <w:divBdr>
                <w:top w:val="none" w:sz="0" w:space="0" w:color="auto"/>
                <w:left w:val="none" w:sz="0" w:space="0" w:color="auto"/>
                <w:bottom w:val="none" w:sz="0" w:space="0" w:color="auto"/>
                <w:right w:val="none" w:sz="0" w:space="0" w:color="auto"/>
              </w:divBdr>
            </w:div>
            <w:div w:id="1709178881">
              <w:marLeft w:val="0"/>
              <w:marRight w:val="0"/>
              <w:marTop w:val="0"/>
              <w:marBottom w:val="0"/>
              <w:divBdr>
                <w:top w:val="none" w:sz="0" w:space="0" w:color="auto"/>
                <w:left w:val="none" w:sz="0" w:space="0" w:color="auto"/>
                <w:bottom w:val="none" w:sz="0" w:space="0" w:color="auto"/>
                <w:right w:val="none" w:sz="0" w:space="0" w:color="auto"/>
              </w:divBdr>
              <w:divsChild>
                <w:div w:id="1972318501">
                  <w:marLeft w:val="0"/>
                  <w:marRight w:val="0"/>
                  <w:marTop w:val="0"/>
                  <w:marBottom w:val="0"/>
                  <w:divBdr>
                    <w:top w:val="none" w:sz="0" w:space="0" w:color="auto"/>
                    <w:left w:val="none" w:sz="0" w:space="0" w:color="auto"/>
                    <w:bottom w:val="none" w:sz="0" w:space="0" w:color="auto"/>
                    <w:right w:val="none" w:sz="0" w:space="0" w:color="auto"/>
                  </w:divBdr>
                </w:div>
              </w:divsChild>
            </w:div>
            <w:div w:id="1018194699">
              <w:marLeft w:val="0"/>
              <w:marRight w:val="0"/>
              <w:marTop w:val="0"/>
              <w:marBottom w:val="0"/>
              <w:divBdr>
                <w:top w:val="none" w:sz="0" w:space="0" w:color="auto"/>
                <w:left w:val="none" w:sz="0" w:space="0" w:color="auto"/>
                <w:bottom w:val="none" w:sz="0" w:space="0" w:color="auto"/>
                <w:right w:val="none" w:sz="0" w:space="0" w:color="auto"/>
              </w:divBdr>
            </w:div>
            <w:div w:id="663166610">
              <w:marLeft w:val="0"/>
              <w:marRight w:val="0"/>
              <w:marTop w:val="0"/>
              <w:marBottom w:val="0"/>
              <w:divBdr>
                <w:top w:val="none" w:sz="0" w:space="0" w:color="auto"/>
                <w:left w:val="none" w:sz="0" w:space="0" w:color="auto"/>
                <w:bottom w:val="none" w:sz="0" w:space="0" w:color="auto"/>
                <w:right w:val="none" w:sz="0" w:space="0" w:color="auto"/>
              </w:divBdr>
            </w:div>
            <w:div w:id="1327707942">
              <w:marLeft w:val="0"/>
              <w:marRight w:val="0"/>
              <w:marTop w:val="0"/>
              <w:marBottom w:val="0"/>
              <w:divBdr>
                <w:top w:val="none" w:sz="0" w:space="0" w:color="auto"/>
                <w:left w:val="none" w:sz="0" w:space="0" w:color="auto"/>
                <w:bottom w:val="none" w:sz="0" w:space="0" w:color="auto"/>
                <w:right w:val="none" w:sz="0" w:space="0" w:color="auto"/>
              </w:divBdr>
            </w:div>
            <w:div w:id="1115632248">
              <w:marLeft w:val="0"/>
              <w:marRight w:val="0"/>
              <w:marTop w:val="0"/>
              <w:marBottom w:val="0"/>
              <w:divBdr>
                <w:top w:val="none" w:sz="0" w:space="0" w:color="auto"/>
                <w:left w:val="none" w:sz="0" w:space="0" w:color="auto"/>
                <w:bottom w:val="none" w:sz="0" w:space="0" w:color="auto"/>
                <w:right w:val="none" w:sz="0" w:space="0" w:color="auto"/>
              </w:divBdr>
            </w:div>
            <w:div w:id="1146313473">
              <w:marLeft w:val="0"/>
              <w:marRight w:val="0"/>
              <w:marTop w:val="0"/>
              <w:marBottom w:val="0"/>
              <w:divBdr>
                <w:top w:val="none" w:sz="0" w:space="0" w:color="auto"/>
                <w:left w:val="none" w:sz="0" w:space="0" w:color="auto"/>
                <w:bottom w:val="none" w:sz="0" w:space="0" w:color="auto"/>
                <w:right w:val="none" w:sz="0" w:space="0" w:color="auto"/>
              </w:divBdr>
            </w:div>
            <w:div w:id="1734885149">
              <w:marLeft w:val="0"/>
              <w:marRight w:val="0"/>
              <w:marTop w:val="0"/>
              <w:marBottom w:val="0"/>
              <w:divBdr>
                <w:top w:val="none" w:sz="0" w:space="0" w:color="auto"/>
                <w:left w:val="none" w:sz="0" w:space="0" w:color="auto"/>
                <w:bottom w:val="none" w:sz="0" w:space="0" w:color="auto"/>
                <w:right w:val="none" w:sz="0" w:space="0" w:color="auto"/>
              </w:divBdr>
            </w:div>
            <w:div w:id="1254509977">
              <w:marLeft w:val="0"/>
              <w:marRight w:val="0"/>
              <w:marTop w:val="0"/>
              <w:marBottom w:val="0"/>
              <w:divBdr>
                <w:top w:val="none" w:sz="0" w:space="0" w:color="auto"/>
                <w:left w:val="none" w:sz="0" w:space="0" w:color="auto"/>
                <w:bottom w:val="none" w:sz="0" w:space="0" w:color="auto"/>
                <w:right w:val="none" w:sz="0" w:space="0" w:color="auto"/>
              </w:divBdr>
            </w:div>
            <w:div w:id="27536762">
              <w:marLeft w:val="0"/>
              <w:marRight w:val="0"/>
              <w:marTop w:val="0"/>
              <w:marBottom w:val="0"/>
              <w:divBdr>
                <w:top w:val="none" w:sz="0" w:space="0" w:color="auto"/>
                <w:left w:val="none" w:sz="0" w:space="0" w:color="auto"/>
                <w:bottom w:val="none" w:sz="0" w:space="0" w:color="auto"/>
                <w:right w:val="none" w:sz="0" w:space="0" w:color="auto"/>
              </w:divBdr>
            </w:div>
            <w:div w:id="1021206308">
              <w:marLeft w:val="0"/>
              <w:marRight w:val="0"/>
              <w:marTop w:val="0"/>
              <w:marBottom w:val="0"/>
              <w:divBdr>
                <w:top w:val="none" w:sz="0" w:space="0" w:color="auto"/>
                <w:left w:val="none" w:sz="0" w:space="0" w:color="auto"/>
                <w:bottom w:val="none" w:sz="0" w:space="0" w:color="auto"/>
                <w:right w:val="none" w:sz="0" w:space="0" w:color="auto"/>
              </w:divBdr>
            </w:div>
            <w:div w:id="224269242">
              <w:marLeft w:val="0"/>
              <w:marRight w:val="0"/>
              <w:marTop w:val="0"/>
              <w:marBottom w:val="0"/>
              <w:divBdr>
                <w:top w:val="none" w:sz="0" w:space="0" w:color="auto"/>
                <w:left w:val="none" w:sz="0" w:space="0" w:color="auto"/>
                <w:bottom w:val="none" w:sz="0" w:space="0" w:color="auto"/>
                <w:right w:val="none" w:sz="0" w:space="0" w:color="auto"/>
              </w:divBdr>
            </w:div>
            <w:div w:id="1178158391">
              <w:marLeft w:val="0"/>
              <w:marRight w:val="0"/>
              <w:marTop w:val="0"/>
              <w:marBottom w:val="0"/>
              <w:divBdr>
                <w:top w:val="none" w:sz="0" w:space="0" w:color="auto"/>
                <w:left w:val="none" w:sz="0" w:space="0" w:color="auto"/>
                <w:bottom w:val="none" w:sz="0" w:space="0" w:color="auto"/>
                <w:right w:val="none" w:sz="0" w:space="0" w:color="auto"/>
              </w:divBdr>
            </w:div>
            <w:div w:id="1549687942">
              <w:marLeft w:val="0"/>
              <w:marRight w:val="0"/>
              <w:marTop w:val="0"/>
              <w:marBottom w:val="0"/>
              <w:divBdr>
                <w:top w:val="none" w:sz="0" w:space="0" w:color="auto"/>
                <w:left w:val="none" w:sz="0" w:space="0" w:color="auto"/>
                <w:bottom w:val="none" w:sz="0" w:space="0" w:color="auto"/>
                <w:right w:val="none" w:sz="0" w:space="0" w:color="auto"/>
              </w:divBdr>
            </w:div>
            <w:div w:id="574903326">
              <w:marLeft w:val="0"/>
              <w:marRight w:val="0"/>
              <w:marTop w:val="0"/>
              <w:marBottom w:val="0"/>
              <w:divBdr>
                <w:top w:val="none" w:sz="0" w:space="0" w:color="auto"/>
                <w:left w:val="none" w:sz="0" w:space="0" w:color="auto"/>
                <w:bottom w:val="none" w:sz="0" w:space="0" w:color="auto"/>
                <w:right w:val="none" w:sz="0" w:space="0" w:color="auto"/>
              </w:divBdr>
            </w:div>
            <w:div w:id="863977338">
              <w:marLeft w:val="0"/>
              <w:marRight w:val="0"/>
              <w:marTop w:val="0"/>
              <w:marBottom w:val="0"/>
              <w:divBdr>
                <w:top w:val="none" w:sz="0" w:space="0" w:color="auto"/>
                <w:left w:val="none" w:sz="0" w:space="0" w:color="auto"/>
                <w:bottom w:val="none" w:sz="0" w:space="0" w:color="auto"/>
                <w:right w:val="none" w:sz="0" w:space="0" w:color="auto"/>
              </w:divBdr>
            </w:div>
            <w:div w:id="1463622306">
              <w:marLeft w:val="0"/>
              <w:marRight w:val="0"/>
              <w:marTop w:val="0"/>
              <w:marBottom w:val="0"/>
              <w:divBdr>
                <w:top w:val="none" w:sz="0" w:space="0" w:color="auto"/>
                <w:left w:val="none" w:sz="0" w:space="0" w:color="auto"/>
                <w:bottom w:val="none" w:sz="0" w:space="0" w:color="auto"/>
                <w:right w:val="none" w:sz="0" w:space="0" w:color="auto"/>
              </w:divBdr>
            </w:div>
            <w:div w:id="1402286958">
              <w:marLeft w:val="0"/>
              <w:marRight w:val="0"/>
              <w:marTop w:val="0"/>
              <w:marBottom w:val="0"/>
              <w:divBdr>
                <w:top w:val="none" w:sz="0" w:space="0" w:color="auto"/>
                <w:left w:val="none" w:sz="0" w:space="0" w:color="auto"/>
                <w:bottom w:val="none" w:sz="0" w:space="0" w:color="auto"/>
                <w:right w:val="none" w:sz="0" w:space="0" w:color="auto"/>
              </w:divBdr>
            </w:div>
            <w:div w:id="312685492">
              <w:marLeft w:val="0"/>
              <w:marRight w:val="0"/>
              <w:marTop w:val="0"/>
              <w:marBottom w:val="0"/>
              <w:divBdr>
                <w:top w:val="none" w:sz="0" w:space="0" w:color="auto"/>
                <w:left w:val="none" w:sz="0" w:space="0" w:color="auto"/>
                <w:bottom w:val="none" w:sz="0" w:space="0" w:color="auto"/>
                <w:right w:val="none" w:sz="0" w:space="0" w:color="auto"/>
              </w:divBdr>
            </w:div>
            <w:div w:id="352154734">
              <w:marLeft w:val="0"/>
              <w:marRight w:val="0"/>
              <w:marTop w:val="0"/>
              <w:marBottom w:val="0"/>
              <w:divBdr>
                <w:top w:val="none" w:sz="0" w:space="0" w:color="auto"/>
                <w:left w:val="none" w:sz="0" w:space="0" w:color="auto"/>
                <w:bottom w:val="none" w:sz="0" w:space="0" w:color="auto"/>
                <w:right w:val="none" w:sz="0" w:space="0" w:color="auto"/>
              </w:divBdr>
            </w:div>
            <w:div w:id="1232302684">
              <w:marLeft w:val="0"/>
              <w:marRight w:val="0"/>
              <w:marTop w:val="0"/>
              <w:marBottom w:val="0"/>
              <w:divBdr>
                <w:top w:val="none" w:sz="0" w:space="0" w:color="auto"/>
                <w:left w:val="none" w:sz="0" w:space="0" w:color="auto"/>
                <w:bottom w:val="none" w:sz="0" w:space="0" w:color="auto"/>
                <w:right w:val="none" w:sz="0" w:space="0" w:color="auto"/>
              </w:divBdr>
            </w:div>
            <w:div w:id="1603567044">
              <w:marLeft w:val="0"/>
              <w:marRight w:val="0"/>
              <w:marTop w:val="0"/>
              <w:marBottom w:val="0"/>
              <w:divBdr>
                <w:top w:val="none" w:sz="0" w:space="0" w:color="auto"/>
                <w:left w:val="none" w:sz="0" w:space="0" w:color="auto"/>
                <w:bottom w:val="none" w:sz="0" w:space="0" w:color="auto"/>
                <w:right w:val="none" w:sz="0" w:space="0" w:color="auto"/>
              </w:divBdr>
            </w:div>
            <w:div w:id="69694438">
              <w:marLeft w:val="0"/>
              <w:marRight w:val="0"/>
              <w:marTop w:val="0"/>
              <w:marBottom w:val="0"/>
              <w:divBdr>
                <w:top w:val="none" w:sz="0" w:space="0" w:color="auto"/>
                <w:left w:val="none" w:sz="0" w:space="0" w:color="auto"/>
                <w:bottom w:val="none" w:sz="0" w:space="0" w:color="auto"/>
                <w:right w:val="none" w:sz="0" w:space="0" w:color="auto"/>
              </w:divBdr>
            </w:div>
            <w:div w:id="2040858369">
              <w:marLeft w:val="0"/>
              <w:marRight w:val="0"/>
              <w:marTop w:val="0"/>
              <w:marBottom w:val="0"/>
              <w:divBdr>
                <w:top w:val="none" w:sz="0" w:space="0" w:color="auto"/>
                <w:left w:val="none" w:sz="0" w:space="0" w:color="auto"/>
                <w:bottom w:val="none" w:sz="0" w:space="0" w:color="auto"/>
                <w:right w:val="none" w:sz="0" w:space="0" w:color="auto"/>
              </w:divBdr>
            </w:div>
            <w:div w:id="1204710203">
              <w:marLeft w:val="0"/>
              <w:marRight w:val="0"/>
              <w:marTop w:val="0"/>
              <w:marBottom w:val="0"/>
              <w:divBdr>
                <w:top w:val="none" w:sz="0" w:space="0" w:color="auto"/>
                <w:left w:val="none" w:sz="0" w:space="0" w:color="auto"/>
                <w:bottom w:val="none" w:sz="0" w:space="0" w:color="auto"/>
                <w:right w:val="none" w:sz="0" w:space="0" w:color="auto"/>
              </w:divBdr>
            </w:div>
            <w:div w:id="1728869592">
              <w:marLeft w:val="0"/>
              <w:marRight w:val="0"/>
              <w:marTop w:val="0"/>
              <w:marBottom w:val="0"/>
              <w:divBdr>
                <w:top w:val="none" w:sz="0" w:space="0" w:color="auto"/>
                <w:left w:val="none" w:sz="0" w:space="0" w:color="auto"/>
                <w:bottom w:val="none" w:sz="0" w:space="0" w:color="auto"/>
                <w:right w:val="none" w:sz="0" w:space="0" w:color="auto"/>
              </w:divBdr>
            </w:div>
            <w:div w:id="701053050">
              <w:marLeft w:val="0"/>
              <w:marRight w:val="0"/>
              <w:marTop w:val="0"/>
              <w:marBottom w:val="0"/>
              <w:divBdr>
                <w:top w:val="none" w:sz="0" w:space="0" w:color="auto"/>
                <w:left w:val="none" w:sz="0" w:space="0" w:color="auto"/>
                <w:bottom w:val="none" w:sz="0" w:space="0" w:color="auto"/>
                <w:right w:val="none" w:sz="0" w:space="0" w:color="auto"/>
              </w:divBdr>
            </w:div>
            <w:div w:id="815536808">
              <w:marLeft w:val="0"/>
              <w:marRight w:val="0"/>
              <w:marTop w:val="0"/>
              <w:marBottom w:val="0"/>
              <w:divBdr>
                <w:top w:val="none" w:sz="0" w:space="0" w:color="auto"/>
                <w:left w:val="none" w:sz="0" w:space="0" w:color="auto"/>
                <w:bottom w:val="none" w:sz="0" w:space="0" w:color="auto"/>
                <w:right w:val="none" w:sz="0" w:space="0" w:color="auto"/>
              </w:divBdr>
            </w:div>
            <w:div w:id="487523207">
              <w:marLeft w:val="0"/>
              <w:marRight w:val="0"/>
              <w:marTop w:val="0"/>
              <w:marBottom w:val="0"/>
              <w:divBdr>
                <w:top w:val="none" w:sz="0" w:space="0" w:color="auto"/>
                <w:left w:val="none" w:sz="0" w:space="0" w:color="auto"/>
                <w:bottom w:val="none" w:sz="0" w:space="0" w:color="auto"/>
                <w:right w:val="none" w:sz="0" w:space="0" w:color="auto"/>
              </w:divBdr>
            </w:div>
            <w:div w:id="1632129170">
              <w:marLeft w:val="0"/>
              <w:marRight w:val="0"/>
              <w:marTop w:val="0"/>
              <w:marBottom w:val="0"/>
              <w:divBdr>
                <w:top w:val="none" w:sz="0" w:space="0" w:color="auto"/>
                <w:left w:val="none" w:sz="0" w:space="0" w:color="auto"/>
                <w:bottom w:val="none" w:sz="0" w:space="0" w:color="auto"/>
                <w:right w:val="none" w:sz="0" w:space="0" w:color="auto"/>
              </w:divBdr>
            </w:div>
            <w:div w:id="242572484">
              <w:marLeft w:val="0"/>
              <w:marRight w:val="0"/>
              <w:marTop w:val="0"/>
              <w:marBottom w:val="0"/>
              <w:divBdr>
                <w:top w:val="none" w:sz="0" w:space="0" w:color="auto"/>
                <w:left w:val="none" w:sz="0" w:space="0" w:color="auto"/>
                <w:bottom w:val="none" w:sz="0" w:space="0" w:color="auto"/>
                <w:right w:val="none" w:sz="0" w:space="0" w:color="auto"/>
              </w:divBdr>
            </w:div>
            <w:div w:id="1683630137">
              <w:marLeft w:val="0"/>
              <w:marRight w:val="0"/>
              <w:marTop w:val="0"/>
              <w:marBottom w:val="0"/>
              <w:divBdr>
                <w:top w:val="none" w:sz="0" w:space="0" w:color="auto"/>
                <w:left w:val="none" w:sz="0" w:space="0" w:color="auto"/>
                <w:bottom w:val="none" w:sz="0" w:space="0" w:color="auto"/>
                <w:right w:val="none" w:sz="0" w:space="0" w:color="auto"/>
              </w:divBdr>
            </w:div>
            <w:div w:id="816999503">
              <w:marLeft w:val="0"/>
              <w:marRight w:val="0"/>
              <w:marTop w:val="0"/>
              <w:marBottom w:val="0"/>
              <w:divBdr>
                <w:top w:val="none" w:sz="0" w:space="0" w:color="auto"/>
                <w:left w:val="none" w:sz="0" w:space="0" w:color="auto"/>
                <w:bottom w:val="none" w:sz="0" w:space="0" w:color="auto"/>
                <w:right w:val="none" w:sz="0" w:space="0" w:color="auto"/>
              </w:divBdr>
            </w:div>
            <w:div w:id="1200704731">
              <w:marLeft w:val="0"/>
              <w:marRight w:val="0"/>
              <w:marTop w:val="0"/>
              <w:marBottom w:val="0"/>
              <w:divBdr>
                <w:top w:val="none" w:sz="0" w:space="0" w:color="auto"/>
                <w:left w:val="none" w:sz="0" w:space="0" w:color="auto"/>
                <w:bottom w:val="none" w:sz="0" w:space="0" w:color="auto"/>
                <w:right w:val="none" w:sz="0" w:space="0" w:color="auto"/>
              </w:divBdr>
            </w:div>
            <w:div w:id="2066640377">
              <w:marLeft w:val="0"/>
              <w:marRight w:val="0"/>
              <w:marTop w:val="0"/>
              <w:marBottom w:val="0"/>
              <w:divBdr>
                <w:top w:val="none" w:sz="0" w:space="0" w:color="auto"/>
                <w:left w:val="none" w:sz="0" w:space="0" w:color="auto"/>
                <w:bottom w:val="none" w:sz="0" w:space="0" w:color="auto"/>
                <w:right w:val="none" w:sz="0" w:space="0" w:color="auto"/>
              </w:divBdr>
            </w:div>
            <w:div w:id="311061786">
              <w:marLeft w:val="0"/>
              <w:marRight w:val="0"/>
              <w:marTop w:val="0"/>
              <w:marBottom w:val="0"/>
              <w:divBdr>
                <w:top w:val="none" w:sz="0" w:space="0" w:color="auto"/>
                <w:left w:val="none" w:sz="0" w:space="0" w:color="auto"/>
                <w:bottom w:val="none" w:sz="0" w:space="0" w:color="auto"/>
                <w:right w:val="none" w:sz="0" w:space="0" w:color="auto"/>
              </w:divBdr>
            </w:div>
            <w:div w:id="377510771">
              <w:marLeft w:val="0"/>
              <w:marRight w:val="0"/>
              <w:marTop w:val="0"/>
              <w:marBottom w:val="0"/>
              <w:divBdr>
                <w:top w:val="none" w:sz="0" w:space="0" w:color="auto"/>
                <w:left w:val="none" w:sz="0" w:space="0" w:color="auto"/>
                <w:bottom w:val="none" w:sz="0" w:space="0" w:color="auto"/>
                <w:right w:val="none" w:sz="0" w:space="0" w:color="auto"/>
              </w:divBdr>
            </w:div>
            <w:div w:id="1663966611">
              <w:marLeft w:val="0"/>
              <w:marRight w:val="0"/>
              <w:marTop w:val="0"/>
              <w:marBottom w:val="0"/>
              <w:divBdr>
                <w:top w:val="none" w:sz="0" w:space="0" w:color="auto"/>
                <w:left w:val="none" w:sz="0" w:space="0" w:color="auto"/>
                <w:bottom w:val="none" w:sz="0" w:space="0" w:color="auto"/>
                <w:right w:val="none" w:sz="0" w:space="0" w:color="auto"/>
              </w:divBdr>
            </w:div>
            <w:div w:id="868299909">
              <w:marLeft w:val="0"/>
              <w:marRight w:val="0"/>
              <w:marTop w:val="0"/>
              <w:marBottom w:val="0"/>
              <w:divBdr>
                <w:top w:val="none" w:sz="0" w:space="0" w:color="auto"/>
                <w:left w:val="none" w:sz="0" w:space="0" w:color="auto"/>
                <w:bottom w:val="none" w:sz="0" w:space="0" w:color="auto"/>
                <w:right w:val="none" w:sz="0" w:space="0" w:color="auto"/>
              </w:divBdr>
            </w:div>
            <w:div w:id="1849128553">
              <w:marLeft w:val="0"/>
              <w:marRight w:val="0"/>
              <w:marTop w:val="0"/>
              <w:marBottom w:val="0"/>
              <w:divBdr>
                <w:top w:val="none" w:sz="0" w:space="0" w:color="auto"/>
                <w:left w:val="none" w:sz="0" w:space="0" w:color="auto"/>
                <w:bottom w:val="none" w:sz="0" w:space="0" w:color="auto"/>
                <w:right w:val="none" w:sz="0" w:space="0" w:color="auto"/>
              </w:divBdr>
            </w:div>
            <w:div w:id="1487817964">
              <w:marLeft w:val="0"/>
              <w:marRight w:val="0"/>
              <w:marTop w:val="0"/>
              <w:marBottom w:val="0"/>
              <w:divBdr>
                <w:top w:val="none" w:sz="0" w:space="0" w:color="auto"/>
                <w:left w:val="none" w:sz="0" w:space="0" w:color="auto"/>
                <w:bottom w:val="none" w:sz="0" w:space="0" w:color="auto"/>
                <w:right w:val="none" w:sz="0" w:space="0" w:color="auto"/>
              </w:divBdr>
            </w:div>
            <w:div w:id="466050513">
              <w:marLeft w:val="0"/>
              <w:marRight w:val="0"/>
              <w:marTop w:val="0"/>
              <w:marBottom w:val="0"/>
              <w:divBdr>
                <w:top w:val="none" w:sz="0" w:space="0" w:color="auto"/>
                <w:left w:val="none" w:sz="0" w:space="0" w:color="auto"/>
                <w:bottom w:val="none" w:sz="0" w:space="0" w:color="auto"/>
                <w:right w:val="none" w:sz="0" w:space="0" w:color="auto"/>
              </w:divBdr>
            </w:div>
            <w:div w:id="873543461">
              <w:marLeft w:val="0"/>
              <w:marRight w:val="0"/>
              <w:marTop w:val="0"/>
              <w:marBottom w:val="0"/>
              <w:divBdr>
                <w:top w:val="none" w:sz="0" w:space="0" w:color="auto"/>
                <w:left w:val="none" w:sz="0" w:space="0" w:color="auto"/>
                <w:bottom w:val="none" w:sz="0" w:space="0" w:color="auto"/>
                <w:right w:val="none" w:sz="0" w:space="0" w:color="auto"/>
              </w:divBdr>
            </w:div>
            <w:div w:id="416250449">
              <w:marLeft w:val="0"/>
              <w:marRight w:val="0"/>
              <w:marTop w:val="0"/>
              <w:marBottom w:val="0"/>
              <w:divBdr>
                <w:top w:val="none" w:sz="0" w:space="0" w:color="auto"/>
                <w:left w:val="none" w:sz="0" w:space="0" w:color="auto"/>
                <w:bottom w:val="none" w:sz="0" w:space="0" w:color="auto"/>
                <w:right w:val="none" w:sz="0" w:space="0" w:color="auto"/>
              </w:divBdr>
            </w:div>
            <w:div w:id="818765932">
              <w:marLeft w:val="0"/>
              <w:marRight w:val="0"/>
              <w:marTop w:val="0"/>
              <w:marBottom w:val="0"/>
              <w:divBdr>
                <w:top w:val="none" w:sz="0" w:space="0" w:color="auto"/>
                <w:left w:val="none" w:sz="0" w:space="0" w:color="auto"/>
                <w:bottom w:val="none" w:sz="0" w:space="0" w:color="auto"/>
                <w:right w:val="none" w:sz="0" w:space="0" w:color="auto"/>
              </w:divBdr>
            </w:div>
            <w:div w:id="919869039">
              <w:marLeft w:val="0"/>
              <w:marRight w:val="0"/>
              <w:marTop w:val="0"/>
              <w:marBottom w:val="0"/>
              <w:divBdr>
                <w:top w:val="none" w:sz="0" w:space="0" w:color="auto"/>
                <w:left w:val="none" w:sz="0" w:space="0" w:color="auto"/>
                <w:bottom w:val="none" w:sz="0" w:space="0" w:color="auto"/>
                <w:right w:val="none" w:sz="0" w:space="0" w:color="auto"/>
              </w:divBdr>
            </w:div>
            <w:div w:id="655456580">
              <w:marLeft w:val="0"/>
              <w:marRight w:val="0"/>
              <w:marTop w:val="0"/>
              <w:marBottom w:val="0"/>
              <w:divBdr>
                <w:top w:val="none" w:sz="0" w:space="0" w:color="auto"/>
                <w:left w:val="none" w:sz="0" w:space="0" w:color="auto"/>
                <w:bottom w:val="none" w:sz="0" w:space="0" w:color="auto"/>
                <w:right w:val="none" w:sz="0" w:space="0" w:color="auto"/>
              </w:divBdr>
            </w:div>
            <w:div w:id="1202934797">
              <w:marLeft w:val="0"/>
              <w:marRight w:val="0"/>
              <w:marTop w:val="0"/>
              <w:marBottom w:val="0"/>
              <w:divBdr>
                <w:top w:val="none" w:sz="0" w:space="0" w:color="auto"/>
                <w:left w:val="none" w:sz="0" w:space="0" w:color="auto"/>
                <w:bottom w:val="none" w:sz="0" w:space="0" w:color="auto"/>
                <w:right w:val="none" w:sz="0" w:space="0" w:color="auto"/>
              </w:divBdr>
            </w:div>
            <w:div w:id="430245680">
              <w:marLeft w:val="0"/>
              <w:marRight w:val="0"/>
              <w:marTop w:val="0"/>
              <w:marBottom w:val="0"/>
              <w:divBdr>
                <w:top w:val="none" w:sz="0" w:space="0" w:color="auto"/>
                <w:left w:val="none" w:sz="0" w:space="0" w:color="auto"/>
                <w:bottom w:val="none" w:sz="0" w:space="0" w:color="auto"/>
                <w:right w:val="none" w:sz="0" w:space="0" w:color="auto"/>
              </w:divBdr>
            </w:div>
            <w:div w:id="1174219645">
              <w:marLeft w:val="0"/>
              <w:marRight w:val="0"/>
              <w:marTop w:val="0"/>
              <w:marBottom w:val="0"/>
              <w:divBdr>
                <w:top w:val="none" w:sz="0" w:space="0" w:color="auto"/>
                <w:left w:val="none" w:sz="0" w:space="0" w:color="auto"/>
                <w:bottom w:val="none" w:sz="0" w:space="0" w:color="auto"/>
                <w:right w:val="none" w:sz="0" w:space="0" w:color="auto"/>
              </w:divBdr>
            </w:div>
            <w:div w:id="1956674050">
              <w:marLeft w:val="0"/>
              <w:marRight w:val="0"/>
              <w:marTop w:val="0"/>
              <w:marBottom w:val="0"/>
              <w:divBdr>
                <w:top w:val="none" w:sz="0" w:space="0" w:color="auto"/>
                <w:left w:val="none" w:sz="0" w:space="0" w:color="auto"/>
                <w:bottom w:val="none" w:sz="0" w:space="0" w:color="auto"/>
                <w:right w:val="none" w:sz="0" w:space="0" w:color="auto"/>
              </w:divBdr>
            </w:div>
            <w:div w:id="1409495631">
              <w:marLeft w:val="0"/>
              <w:marRight w:val="0"/>
              <w:marTop w:val="0"/>
              <w:marBottom w:val="0"/>
              <w:divBdr>
                <w:top w:val="none" w:sz="0" w:space="0" w:color="auto"/>
                <w:left w:val="none" w:sz="0" w:space="0" w:color="auto"/>
                <w:bottom w:val="none" w:sz="0" w:space="0" w:color="auto"/>
                <w:right w:val="none" w:sz="0" w:space="0" w:color="auto"/>
              </w:divBdr>
            </w:div>
            <w:div w:id="87501806">
              <w:marLeft w:val="60"/>
              <w:marRight w:val="60"/>
              <w:marTop w:val="100"/>
              <w:marBottom w:val="100"/>
              <w:divBdr>
                <w:top w:val="none" w:sz="0" w:space="0" w:color="auto"/>
                <w:left w:val="none" w:sz="0" w:space="0" w:color="auto"/>
                <w:bottom w:val="none" w:sz="0" w:space="0" w:color="auto"/>
                <w:right w:val="none" w:sz="0" w:space="0" w:color="auto"/>
              </w:divBdr>
              <w:divsChild>
                <w:div w:id="228345120">
                  <w:marLeft w:val="0"/>
                  <w:marRight w:val="0"/>
                  <w:marTop w:val="0"/>
                  <w:marBottom w:val="0"/>
                  <w:divBdr>
                    <w:top w:val="none" w:sz="0" w:space="0" w:color="auto"/>
                    <w:left w:val="none" w:sz="0" w:space="0" w:color="auto"/>
                    <w:bottom w:val="none" w:sz="0" w:space="0" w:color="auto"/>
                    <w:right w:val="none" w:sz="0" w:space="0" w:color="auto"/>
                  </w:divBdr>
                </w:div>
              </w:divsChild>
            </w:div>
            <w:div w:id="551501738">
              <w:marLeft w:val="60"/>
              <w:marRight w:val="60"/>
              <w:marTop w:val="100"/>
              <w:marBottom w:val="100"/>
              <w:divBdr>
                <w:top w:val="none" w:sz="0" w:space="0" w:color="auto"/>
                <w:left w:val="none" w:sz="0" w:space="0" w:color="auto"/>
                <w:bottom w:val="none" w:sz="0" w:space="0" w:color="auto"/>
                <w:right w:val="none" w:sz="0" w:space="0" w:color="auto"/>
              </w:divBdr>
              <w:divsChild>
                <w:div w:id="1269700924">
                  <w:marLeft w:val="0"/>
                  <w:marRight w:val="0"/>
                  <w:marTop w:val="0"/>
                  <w:marBottom w:val="0"/>
                  <w:divBdr>
                    <w:top w:val="none" w:sz="0" w:space="0" w:color="auto"/>
                    <w:left w:val="none" w:sz="0" w:space="0" w:color="auto"/>
                    <w:bottom w:val="none" w:sz="0" w:space="0" w:color="auto"/>
                    <w:right w:val="none" w:sz="0" w:space="0" w:color="auto"/>
                  </w:divBdr>
                </w:div>
              </w:divsChild>
            </w:div>
            <w:div w:id="1869635821">
              <w:marLeft w:val="60"/>
              <w:marRight w:val="60"/>
              <w:marTop w:val="100"/>
              <w:marBottom w:val="100"/>
              <w:divBdr>
                <w:top w:val="none" w:sz="0" w:space="0" w:color="auto"/>
                <w:left w:val="none" w:sz="0" w:space="0" w:color="auto"/>
                <w:bottom w:val="none" w:sz="0" w:space="0" w:color="auto"/>
                <w:right w:val="none" w:sz="0" w:space="0" w:color="auto"/>
              </w:divBdr>
              <w:divsChild>
                <w:div w:id="1908611317">
                  <w:marLeft w:val="0"/>
                  <w:marRight w:val="0"/>
                  <w:marTop w:val="0"/>
                  <w:marBottom w:val="0"/>
                  <w:divBdr>
                    <w:top w:val="none" w:sz="0" w:space="0" w:color="auto"/>
                    <w:left w:val="none" w:sz="0" w:space="0" w:color="auto"/>
                    <w:bottom w:val="none" w:sz="0" w:space="0" w:color="auto"/>
                    <w:right w:val="none" w:sz="0" w:space="0" w:color="auto"/>
                  </w:divBdr>
                </w:div>
              </w:divsChild>
            </w:div>
            <w:div w:id="1115902195">
              <w:marLeft w:val="60"/>
              <w:marRight w:val="60"/>
              <w:marTop w:val="100"/>
              <w:marBottom w:val="100"/>
              <w:divBdr>
                <w:top w:val="none" w:sz="0" w:space="0" w:color="auto"/>
                <w:left w:val="none" w:sz="0" w:space="0" w:color="auto"/>
                <w:bottom w:val="none" w:sz="0" w:space="0" w:color="auto"/>
                <w:right w:val="none" w:sz="0" w:space="0" w:color="auto"/>
              </w:divBdr>
              <w:divsChild>
                <w:div w:id="402022839">
                  <w:marLeft w:val="0"/>
                  <w:marRight w:val="0"/>
                  <w:marTop w:val="0"/>
                  <w:marBottom w:val="0"/>
                  <w:divBdr>
                    <w:top w:val="none" w:sz="0" w:space="0" w:color="auto"/>
                    <w:left w:val="none" w:sz="0" w:space="0" w:color="auto"/>
                    <w:bottom w:val="none" w:sz="0" w:space="0" w:color="auto"/>
                    <w:right w:val="none" w:sz="0" w:space="0" w:color="auto"/>
                  </w:divBdr>
                </w:div>
              </w:divsChild>
            </w:div>
            <w:div w:id="747774296">
              <w:marLeft w:val="60"/>
              <w:marRight w:val="60"/>
              <w:marTop w:val="100"/>
              <w:marBottom w:val="100"/>
              <w:divBdr>
                <w:top w:val="none" w:sz="0" w:space="0" w:color="auto"/>
                <w:left w:val="none" w:sz="0" w:space="0" w:color="auto"/>
                <w:bottom w:val="none" w:sz="0" w:space="0" w:color="auto"/>
                <w:right w:val="none" w:sz="0" w:space="0" w:color="auto"/>
              </w:divBdr>
              <w:divsChild>
                <w:div w:id="369886990">
                  <w:marLeft w:val="0"/>
                  <w:marRight w:val="0"/>
                  <w:marTop w:val="0"/>
                  <w:marBottom w:val="0"/>
                  <w:divBdr>
                    <w:top w:val="none" w:sz="0" w:space="0" w:color="auto"/>
                    <w:left w:val="none" w:sz="0" w:space="0" w:color="auto"/>
                    <w:bottom w:val="none" w:sz="0" w:space="0" w:color="auto"/>
                    <w:right w:val="none" w:sz="0" w:space="0" w:color="auto"/>
                  </w:divBdr>
                </w:div>
              </w:divsChild>
            </w:div>
            <w:div w:id="733620527">
              <w:marLeft w:val="60"/>
              <w:marRight w:val="60"/>
              <w:marTop w:val="100"/>
              <w:marBottom w:val="100"/>
              <w:divBdr>
                <w:top w:val="none" w:sz="0" w:space="0" w:color="auto"/>
                <w:left w:val="none" w:sz="0" w:space="0" w:color="auto"/>
                <w:bottom w:val="none" w:sz="0" w:space="0" w:color="auto"/>
                <w:right w:val="none" w:sz="0" w:space="0" w:color="auto"/>
              </w:divBdr>
              <w:divsChild>
                <w:div w:id="1312833722">
                  <w:marLeft w:val="0"/>
                  <w:marRight w:val="0"/>
                  <w:marTop w:val="0"/>
                  <w:marBottom w:val="0"/>
                  <w:divBdr>
                    <w:top w:val="none" w:sz="0" w:space="0" w:color="auto"/>
                    <w:left w:val="none" w:sz="0" w:space="0" w:color="auto"/>
                    <w:bottom w:val="none" w:sz="0" w:space="0" w:color="auto"/>
                    <w:right w:val="none" w:sz="0" w:space="0" w:color="auto"/>
                  </w:divBdr>
                </w:div>
              </w:divsChild>
            </w:div>
            <w:div w:id="690188101">
              <w:marLeft w:val="60"/>
              <w:marRight w:val="60"/>
              <w:marTop w:val="100"/>
              <w:marBottom w:val="100"/>
              <w:divBdr>
                <w:top w:val="none" w:sz="0" w:space="0" w:color="auto"/>
                <w:left w:val="none" w:sz="0" w:space="0" w:color="auto"/>
                <w:bottom w:val="none" w:sz="0" w:space="0" w:color="auto"/>
                <w:right w:val="none" w:sz="0" w:space="0" w:color="auto"/>
              </w:divBdr>
              <w:divsChild>
                <w:div w:id="1936935779">
                  <w:marLeft w:val="0"/>
                  <w:marRight w:val="0"/>
                  <w:marTop w:val="0"/>
                  <w:marBottom w:val="0"/>
                  <w:divBdr>
                    <w:top w:val="none" w:sz="0" w:space="0" w:color="auto"/>
                    <w:left w:val="none" w:sz="0" w:space="0" w:color="auto"/>
                    <w:bottom w:val="none" w:sz="0" w:space="0" w:color="auto"/>
                    <w:right w:val="none" w:sz="0" w:space="0" w:color="auto"/>
                  </w:divBdr>
                </w:div>
              </w:divsChild>
            </w:div>
            <w:div w:id="412557474">
              <w:marLeft w:val="60"/>
              <w:marRight w:val="60"/>
              <w:marTop w:val="100"/>
              <w:marBottom w:val="100"/>
              <w:divBdr>
                <w:top w:val="none" w:sz="0" w:space="0" w:color="auto"/>
                <w:left w:val="none" w:sz="0" w:space="0" w:color="auto"/>
                <w:bottom w:val="none" w:sz="0" w:space="0" w:color="auto"/>
                <w:right w:val="none" w:sz="0" w:space="0" w:color="auto"/>
              </w:divBdr>
              <w:divsChild>
                <w:div w:id="1422337307">
                  <w:marLeft w:val="0"/>
                  <w:marRight w:val="0"/>
                  <w:marTop w:val="0"/>
                  <w:marBottom w:val="0"/>
                  <w:divBdr>
                    <w:top w:val="none" w:sz="0" w:space="0" w:color="auto"/>
                    <w:left w:val="none" w:sz="0" w:space="0" w:color="auto"/>
                    <w:bottom w:val="none" w:sz="0" w:space="0" w:color="auto"/>
                    <w:right w:val="none" w:sz="0" w:space="0" w:color="auto"/>
                  </w:divBdr>
                </w:div>
              </w:divsChild>
            </w:div>
            <w:div w:id="156658008">
              <w:marLeft w:val="60"/>
              <w:marRight w:val="60"/>
              <w:marTop w:val="100"/>
              <w:marBottom w:val="100"/>
              <w:divBdr>
                <w:top w:val="none" w:sz="0" w:space="0" w:color="auto"/>
                <w:left w:val="none" w:sz="0" w:space="0" w:color="auto"/>
                <w:bottom w:val="none" w:sz="0" w:space="0" w:color="auto"/>
                <w:right w:val="none" w:sz="0" w:space="0" w:color="auto"/>
              </w:divBdr>
              <w:divsChild>
                <w:div w:id="169947837">
                  <w:marLeft w:val="0"/>
                  <w:marRight w:val="0"/>
                  <w:marTop w:val="0"/>
                  <w:marBottom w:val="0"/>
                  <w:divBdr>
                    <w:top w:val="none" w:sz="0" w:space="0" w:color="auto"/>
                    <w:left w:val="none" w:sz="0" w:space="0" w:color="auto"/>
                    <w:bottom w:val="none" w:sz="0" w:space="0" w:color="auto"/>
                    <w:right w:val="none" w:sz="0" w:space="0" w:color="auto"/>
                  </w:divBdr>
                </w:div>
              </w:divsChild>
            </w:div>
            <w:div w:id="816727745">
              <w:marLeft w:val="60"/>
              <w:marRight w:val="60"/>
              <w:marTop w:val="100"/>
              <w:marBottom w:val="100"/>
              <w:divBdr>
                <w:top w:val="none" w:sz="0" w:space="0" w:color="auto"/>
                <w:left w:val="none" w:sz="0" w:space="0" w:color="auto"/>
                <w:bottom w:val="none" w:sz="0" w:space="0" w:color="auto"/>
                <w:right w:val="none" w:sz="0" w:space="0" w:color="auto"/>
              </w:divBdr>
              <w:divsChild>
                <w:div w:id="14163304">
                  <w:marLeft w:val="0"/>
                  <w:marRight w:val="0"/>
                  <w:marTop w:val="0"/>
                  <w:marBottom w:val="0"/>
                  <w:divBdr>
                    <w:top w:val="none" w:sz="0" w:space="0" w:color="auto"/>
                    <w:left w:val="none" w:sz="0" w:space="0" w:color="auto"/>
                    <w:bottom w:val="none" w:sz="0" w:space="0" w:color="auto"/>
                    <w:right w:val="none" w:sz="0" w:space="0" w:color="auto"/>
                  </w:divBdr>
                </w:div>
              </w:divsChild>
            </w:div>
            <w:div w:id="941567613">
              <w:marLeft w:val="60"/>
              <w:marRight w:val="60"/>
              <w:marTop w:val="100"/>
              <w:marBottom w:val="100"/>
              <w:divBdr>
                <w:top w:val="none" w:sz="0" w:space="0" w:color="auto"/>
                <w:left w:val="none" w:sz="0" w:space="0" w:color="auto"/>
                <w:bottom w:val="none" w:sz="0" w:space="0" w:color="auto"/>
                <w:right w:val="none" w:sz="0" w:space="0" w:color="auto"/>
              </w:divBdr>
              <w:divsChild>
                <w:div w:id="2105953724">
                  <w:marLeft w:val="0"/>
                  <w:marRight w:val="0"/>
                  <w:marTop w:val="0"/>
                  <w:marBottom w:val="0"/>
                  <w:divBdr>
                    <w:top w:val="none" w:sz="0" w:space="0" w:color="auto"/>
                    <w:left w:val="none" w:sz="0" w:space="0" w:color="auto"/>
                    <w:bottom w:val="none" w:sz="0" w:space="0" w:color="auto"/>
                    <w:right w:val="none" w:sz="0" w:space="0" w:color="auto"/>
                  </w:divBdr>
                </w:div>
              </w:divsChild>
            </w:div>
            <w:div w:id="497504232">
              <w:marLeft w:val="60"/>
              <w:marRight w:val="60"/>
              <w:marTop w:val="100"/>
              <w:marBottom w:val="100"/>
              <w:divBdr>
                <w:top w:val="none" w:sz="0" w:space="0" w:color="auto"/>
                <w:left w:val="none" w:sz="0" w:space="0" w:color="auto"/>
                <w:bottom w:val="none" w:sz="0" w:space="0" w:color="auto"/>
                <w:right w:val="none" w:sz="0" w:space="0" w:color="auto"/>
              </w:divBdr>
              <w:divsChild>
                <w:div w:id="248537759">
                  <w:marLeft w:val="0"/>
                  <w:marRight w:val="0"/>
                  <w:marTop w:val="0"/>
                  <w:marBottom w:val="0"/>
                  <w:divBdr>
                    <w:top w:val="none" w:sz="0" w:space="0" w:color="auto"/>
                    <w:left w:val="none" w:sz="0" w:space="0" w:color="auto"/>
                    <w:bottom w:val="none" w:sz="0" w:space="0" w:color="auto"/>
                    <w:right w:val="none" w:sz="0" w:space="0" w:color="auto"/>
                  </w:divBdr>
                </w:div>
              </w:divsChild>
            </w:div>
            <w:div w:id="290064533">
              <w:marLeft w:val="60"/>
              <w:marRight w:val="60"/>
              <w:marTop w:val="100"/>
              <w:marBottom w:val="100"/>
              <w:divBdr>
                <w:top w:val="none" w:sz="0" w:space="0" w:color="auto"/>
                <w:left w:val="none" w:sz="0" w:space="0" w:color="auto"/>
                <w:bottom w:val="none" w:sz="0" w:space="0" w:color="auto"/>
                <w:right w:val="none" w:sz="0" w:space="0" w:color="auto"/>
              </w:divBdr>
              <w:divsChild>
                <w:div w:id="149753414">
                  <w:marLeft w:val="0"/>
                  <w:marRight w:val="0"/>
                  <w:marTop w:val="0"/>
                  <w:marBottom w:val="0"/>
                  <w:divBdr>
                    <w:top w:val="none" w:sz="0" w:space="0" w:color="auto"/>
                    <w:left w:val="none" w:sz="0" w:space="0" w:color="auto"/>
                    <w:bottom w:val="none" w:sz="0" w:space="0" w:color="auto"/>
                    <w:right w:val="none" w:sz="0" w:space="0" w:color="auto"/>
                  </w:divBdr>
                </w:div>
              </w:divsChild>
            </w:div>
            <w:div w:id="1948194688">
              <w:marLeft w:val="60"/>
              <w:marRight w:val="60"/>
              <w:marTop w:val="100"/>
              <w:marBottom w:val="100"/>
              <w:divBdr>
                <w:top w:val="none" w:sz="0" w:space="0" w:color="auto"/>
                <w:left w:val="none" w:sz="0" w:space="0" w:color="auto"/>
                <w:bottom w:val="none" w:sz="0" w:space="0" w:color="auto"/>
                <w:right w:val="none" w:sz="0" w:space="0" w:color="auto"/>
              </w:divBdr>
              <w:divsChild>
                <w:div w:id="1206523942">
                  <w:marLeft w:val="0"/>
                  <w:marRight w:val="0"/>
                  <w:marTop w:val="0"/>
                  <w:marBottom w:val="0"/>
                  <w:divBdr>
                    <w:top w:val="none" w:sz="0" w:space="0" w:color="auto"/>
                    <w:left w:val="none" w:sz="0" w:space="0" w:color="auto"/>
                    <w:bottom w:val="none" w:sz="0" w:space="0" w:color="auto"/>
                    <w:right w:val="none" w:sz="0" w:space="0" w:color="auto"/>
                  </w:divBdr>
                </w:div>
              </w:divsChild>
            </w:div>
            <w:div w:id="1879392975">
              <w:marLeft w:val="60"/>
              <w:marRight w:val="60"/>
              <w:marTop w:val="100"/>
              <w:marBottom w:val="100"/>
              <w:divBdr>
                <w:top w:val="none" w:sz="0" w:space="0" w:color="auto"/>
                <w:left w:val="none" w:sz="0" w:space="0" w:color="auto"/>
                <w:bottom w:val="none" w:sz="0" w:space="0" w:color="auto"/>
                <w:right w:val="none" w:sz="0" w:space="0" w:color="auto"/>
              </w:divBdr>
              <w:divsChild>
                <w:div w:id="274603059">
                  <w:marLeft w:val="0"/>
                  <w:marRight w:val="0"/>
                  <w:marTop w:val="0"/>
                  <w:marBottom w:val="0"/>
                  <w:divBdr>
                    <w:top w:val="none" w:sz="0" w:space="0" w:color="auto"/>
                    <w:left w:val="none" w:sz="0" w:space="0" w:color="auto"/>
                    <w:bottom w:val="none" w:sz="0" w:space="0" w:color="auto"/>
                    <w:right w:val="none" w:sz="0" w:space="0" w:color="auto"/>
                  </w:divBdr>
                </w:div>
              </w:divsChild>
            </w:div>
            <w:div w:id="1827669985">
              <w:marLeft w:val="60"/>
              <w:marRight w:val="60"/>
              <w:marTop w:val="100"/>
              <w:marBottom w:val="100"/>
              <w:divBdr>
                <w:top w:val="none" w:sz="0" w:space="0" w:color="auto"/>
                <w:left w:val="none" w:sz="0" w:space="0" w:color="auto"/>
                <w:bottom w:val="none" w:sz="0" w:space="0" w:color="auto"/>
                <w:right w:val="none" w:sz="0" w:space="0" w:color="auto"/>
              </w:divBdr>
              <w:divsChild>
                <w:div w:id="369187395">
                  <w:marLeft w:val="0"/>
                  <w:marRight w:val="0"/>
                  <w:marTop w:val="0"/>
                  <w:marBottom w:val="0"/>
                  <w:divBdr>
                    <w:top w:val="none" w:sz="0" w:space="0" w:color="auto"/>
                    <w:left w:val="none" w:sz="0" w:space="0" w:color="auto"/>
                    <w:bottom w:val="none" w:sz="0" w:space="0" w:color="auto"/>
                    <w:right w:val="none" w:sz="0" w:space="0" w:color="auto"/>
                  </w:divBdr>
                </w:div>
              </w:divsChild>
            </w:div>
            <w:div w:id="2140754455">
              <w:marLeft w:val="60"/>
              <w:marRight w:val="60"/>
              <w:marTop w:val="100"/>
              <w:marBottom w:val="100"/>
              <w:divBdr>
                <w:top w:val="none" w:sz="0" w:space="0" w:color="auto"/>
                <w:left w:val="none" w:sz="0" w:space="0" w:color="auto"/>
                <w:bottom w:val="none" w:sz="0" w:space="0" w:color="auto"/>
                <w:right w:val="none" w:sz="0" w:space="0" w:color="auto"/>
              </w:divBdr>
              <w:divsChild>
                <w:div w:id="1045444041">
                  <w:marLeft w:val="0"/>
                  <w:marRight w:val="0"/>
                  <w:marTop w:val="0"/>
                  <w:marBottom w:val="0"/>
                  <w:divBdr>
                    <w:top w:val="none" w:sz="0" w:space="0" w:color="auto"/>
                    <w:left w:val="none" w:sz="0" w:space="0" w:color="auto"/>
                    <w:bottom w:val="none" w:sz="0" w:space="0" w:color="auto"/>
                    <w:right w:val="none" w:sz="0" w:space="0" w:color="auto"/>
                  </w:divBdr>
                </w:div>
              </w:divsChild>
            </w:div>
            <w:div w:id="464782044">
              <w:marLeft w:val="60"/>
              <w:marRight w:val="60"/>
              <w:marTop w:val="100"/>
              <w:marBottom w:val="100"/>
              <w:divBdr>
                <w:top w:val="none" w:sz="0" w:space="0" w:color="auto"/>
                <w:left w:val="none" w:sz="0" w:space="0" w:color="auto"/>
                <w:bottom w:val="none" w:sz="0" w:space="0" w:color="auto"/>
                <w:right w:val="none" w:sz="0" w:space="0" w:color="auto"/>
              </w:divBdr>
              <w:divsChild>
                <w:div w:id="1275946542">
                  <w:marLeft w:val="0"/>
                  <w:marRight w:val="0"/>
                  <w:marTop w:val="0"/>
                  <w:marBottom w:val="0"/>
                  <w:divBdr>
                    <w:top w:val="none" w:sz="0" w:space="0" w:color="auto"/>
                    <w:left w:val="none" w:sz="0" w:space="0" w:color="auto"/>
                    <w:bottom w:val="none" w:sz="0" w:space="0" w:color="auto"/>
                    <w:right w:val="none" w:sz="0" w:space="0" w:color="auto"/>
                  </w:divBdr>
                </w:div>
              </w:divsChild>
            </w:div>
            <w:div w:id="617688336">
              <w:marLeft w:val="60"/>
              <w:marRight w:val="60"/>
              <w:marTop w:val="100"/>
              <w:marBottom w:val="100"/>
              <w:divBdr>
                <w:top w:val="none" w:sz="0" w:space="0" w:color="auto"/>
                <w:left w:val="none" w:sz="0" w:space="0" w:color="auto"/>
                <w:bottom w:val="none" w:sz="0" w:space="0" w:color="auto"/>
                <w:right w:val="none" w:sz="0" w:space="0" w:color="auto"/>
              </w:divBdr>
              <w:divsChild>
                <w:div w:id="1209028688">
                  <w:marLeft w:val="0"/>
                  <w:marRight w:val="0"/>
                  <w:marTop w:val="0"/>
                  <w:marBottom w:val="0"/>
                  <w:divBdr>
                    <w:top w:val="none" w:sz="0" w:space="0" w:color="auto"/>
                    <w:left w:val="none" w:sz="0" w:space="0" w:color="auto"/>
                    <w:bottom w:val="none" w:sz="0" w:space="0" w:color="auto"/>
                    <w:right w:val="none" w:sz="0" w:space="0" w:color="auto"/>
                  </w:divBdr>
                </w:div>
              </w:divsChild>
            </w:div>
            <w:div w:id="1841774722">
              <w:marLeft w:val="60"/>
              <w:marRight w:val="60"/>
              <w:marTop w:val="100"/>
              <w:marBottom w:val="100"/>
              <w:divBdr>
                <w:top w:val="none" w:sz="0" w:space="0" w:color="auto"/>
                <w:left w:val="none" w:sz="0" w:space="0" w:color="auto"/>
                <w:bottom w:val="none" w:sz="0" w:space="0" w:color="auto"/>
                <w:right w:val="none" w:sz="0" w:space="0" w:color="auto"/>
              </w:divBdr>
              <w:divsChild>
                <w:div w:id="1664896392">
                  <w:marLeft w:val="0"/>
                  <w:marRight w:val="0"/>
                  <w:marTop w:val="0"/>
                  <w:marBottom w:val="0"/>
                  <w:divBdr>
                    <w:top w:val="none" w:sz="0" w:space="0" w:color="auto"/>
                    <w:left w:val="none" w:sz="0" w:space="0" w:color="auto"/>
                    <w:bottom w:val="none" w:sz="0" w:space="0" w:color="auto"/>
                    <w:right w:val="none" w:sz="0" w:space="0" w:color="auto"/>
                  </w:divBdr>
                </w:div>
              </w:divsChild>
            </w:div>
            <w:div w:id="1272476911">
              <w:marLeft w:val="60"/>
              <w:marRight w:val="60"/>
              <w:marTop w:val="100"/>
              <w:marBottom w:val="100"/>
              <w:divBdr>
                <w:top w:val="none" w:sz="0" w:space="0" w:color="auto"/>
                <w:left w:val="none" w:sz="0" w:space="0" w:color="auto"/>
                <w:bottom w:val="none" w:sz="0" w:space="0" w:color="auto"/>
                <w:right w:val="none" w:sz="0" w:space="0" w:color="auto"/>
              </w:divBdr>
              <w:divsChild>
                <w:div w:id="1240165989">
                  <w:marLeft w:val="0"/>
                  <w:marRight w:val="0"/>
                  <w:marTop w:val="0"/>
                  <w:marBottom w:val="0"/>
                  <w:divBdr>
                    <w:top w:val="none" w:sz="0" w:space="0" w:color="auto"/>
                    <w:left w:val="none" w:sz="0" w:space="0" w:color="auto"/>
                    <w:bottom w:val="none" w:sz="0" w:space="0" w:color="auto"/>
                    <w:right w:val="none" w:sz="0" w:space="0" w:color="auto"/>
                  </w:divBdr>
                </w:div>
              </w:divsChild>
            </w:div>
            <w:div w:id="3632984">
              <w:marLeft w:val="60"/>
              <w:marRight w:val="60"/>
              <w:marTop w:val="100"/>
              <w:marBottom w:val="100"/>
              <w:divBdr>
                <w:top w:val="none" w:sz="0" w:space="0" w:color="auto"/>
                <w:left w:val="none" w:sz="0" w:space="0" w:color="auto"/>
                <w:bottom w:val="none" w:sz="0" w:space="0" w:color="auto"/>
                <w:right w:val="none" w:sz="0" w:space="0" w:color="auto"/>
              </w:divBdr>
              <w:divsChild>
                <w:div w:id="429745252">
                  <w:marLeft w:val="0"/>
                  <w:marRight w:val="0"/>
                  <w:marTop w:val="0"/>
                  <w:marBottom w:val="0"/>
                  <w:divBdr>
                    <w:top w:val="none" w:sz="0" w:space="0" w:color="auto"/>
                    <w:left w:val="none" w:sz="0" w:space="0" w:color="auto"/>
                    <w:bottom w:val="none" w:sz="0" w:space="0" w:color="auto"/>
                    <w:right w:val="none" w:sz="0" w:space="0" w:color="auto"/>
                  </w:divBdr>
                </w:div>
              </w:divsChild>
            </w:div>
            <w:div w:id="572468172">
              <w:marLeft w:val="60"/>
              <w:marRight w:val="60"/>
              <w:marTop w:val="100"/>
              <w:marBottom w:val="100"/>
              <w:divBdr>
                <w:top w:val="none" w:sz="0" w:space="0" w:color="auto"/>
                <w:left w:val="none" w:sz="0" w:space="0" w:color="auto"/>
                <w:bottom w:val="none" w:sz="0" w:space="0" w:color="auto"/>
                <w:right w:val="none" w:sz="0" w:space="0" w:color="auto"/>
              </w:divBdr>
              <w:divsChild>
                <w:div w:id="1002319569">
                  <w:marLeft w:val="0"/>
                  <w:marRight w:val="0"/>
                  <w:marTop w:val="0"/>
                  <w:marBottom w:val="0"/>
                  <w:divBdr>
                    <w:top w:val="none" w:sz="0" w:space="0" w:color="auto"/>
                    <w:left w:val="none" w:sz="0" w:space="0" w:color="auto"/>
                    <w:bottom w:val="none" w:sz="0" w:space="0" w:color="auto"/>
                    <w:right w:val="none" w:sz="0" w:space="0" w:color="auto"/>
                  </w:divBdr>
                </w:div>
              </w:divsChild>
            </w:div>
            <w:div w:id="1704331851">
              <w:marLeft w:val="60"/>
              <w:marRight w:val="60"/>
              <w:marTop w:val="100"/>
              <w:marBottom w:val="100"/>
              <w:divBdr>
                <w:top w:val="none" w:sz="0" w:space="0" w:color="auto"/>
                <w:left w:val="none" w:sz="0" w:space="0" w:color="auto"/>
                <w:bottom w:val="none" w:sz="0" w:space="0" w:color="auto"/>
                <w:right w:val="none" w:sz="0" w:space="0" w:color="auto"/>
              </w:divBdr>
              <w:divsChild>
                <w:div w:id="1241795679">
                  <w:marLeft w:val="0"/>
                  <w:marRight w:val="0"/>
                  <w:marTop w:val="0"/>
                  <w:marBottom w:val="0"/>
                  <w:divBdr>
                    <w:top w:val="none" w:sz="0" w:space="0" w:color="auto"/>
                    <w:left w:val="none" w:sz="0" w:space="0" w:color="auto"/>
                    <w:bottom w:val="none" w:sz="0" w:space="0" w:color="auto"/>
                    <w:right w:val="none" w:sz="0" w:space="0" w:color="auto"/>
                  </w:divBdr>
                </w:div>
              </w:divsChild>
            </w:div>
            <w:div w:id="1993826461">
              <w:marLeft w:val="60"/>
              <w:marRight w:val="60"/>
              <w:marTop w:val="100"/>
              <w:marBottom w:val="100"/>
              <w:divBdr>
                <w:top w:val="none" w:sz="0" w:space="0" w:color="auto"/>
                <w:left w:val="none" w:sz="0" w:space="0" w:color="auto"/>
                <w:bottom w:val="none" w:sz="0" w:space="0" w:color="auto"/>
                <w:right w:val="none" w:sz="0" w:space="0" w:color="auto"/>
              </w:divBdr>
              <w:divsChild>
                <w:div w:id="1923678331">
                  <w:marLeft w:val="0"/>
                  <w:marRight w:val="0"/>
                  <w:marTop w:val="0"/>
                  <w:marBottom w:val="0"/>
                  <w:divBdr>
                    <w:top w:val="none" w:sz="0" w:space="0" w:color="auto"/>
                    <w:left w:val="none" w:sz="0" w:space="0" w:color="auto"/>
                    <w:bottom w:val="none" w:sz="0" w:space="0" w:color="auto"/>
                    <w:right w:val="none" w:sz="0" w:space="0" w:color="auto"/>
                  </w:divBdr>
                </w:div>
              </w:divsChild>
            </w:div>
            <w:div w:id="2087340817">
              <w:marLeft w:val="60"/>
              <w:marRight w:val="60"/>
              <w:marTop w:val="100"/>
              <w:marBottom w:val="100"/>
              <w:divBdr>
                <w:top w:val="none" w:sz="0" w:space="0" w:color="auto"/>
                <w:left w:val="none" w:sz="0" w:space="0" w:color="auto"/>
                <w:bottom w:val="none" w:sz="0" w:space="0" w:color="auto"/>
                <w:right w:val="none" w:sz="0" w:space="0" w:color="auto"/>
              </w:divBdr>
              <w:divsChild>
                <w:div w:id="110327149">
                  <w:marLeft w:val="0"/>
                  <w:marRight w:val="0"/>
                  <w:marTop w:val="0"/>
                  <w:marBottom w:val="0"/>
                  <w:divBdr>
                    <w:top w:val="none" w:sz="0" w:space="0" w:color="auto"/>
                    <w:left w:val="none" w:sz="0" w:space="0" w:color="auto"/>
                    <w:bottom w:val="none" w:sz="0" w:space="0" w:color="auto"/>
                    <w:right w:val="none" w:sz="0" w:space="0" w:color="auto"/>
                  </w:divBdr>
                </w:div>
              </w:divsChild>
            </w:div>
            <w:div w:id="787429227">
              <w:marLeft w:val="60"/>
              <w:marRight w:val="60"/>
              <w:marTop w:val="100"/>
              <w:marBottom w:val="100"/>
              <w:divBdr>
                <w:top w:val="none" w:sz="0" w:space="0" w:color="auto"/>
                <w:left w:val="none" w:sz="0" w:space="0" w:color="auto"/>
                <w:bottom w:val="none" w:sz="0" w:space="0" w:color="auto"/>
                <w:right w:val="none" w:sz="0" w:space="0" w:color="auto"/>
              </w:divBdr>
              <w:divsChild>
                <w:div w:id="1761872698">
                  <w:marLeft w:val="0"/>
                  <w:marRight w:val="0"/>
                  <w:marTop w:val="0"/>
                  <w:marBottom w:val="0"/>
                  <w:divBdr>
                    <w:top w:val="none" w:sz="0" w:space="0" w:color="auto"/>
                    <w:left w:val="none" w:sz="0" w:space="0" w:color="auto"/>
                    <w:bottom w:val="none" w:sz="0" w:space="0" w:color="auto"/>
                    <w:right w:val="none" w:sz="0" w:space="0" w:color="auto"/>
                  </w:divBdr>
                </w:div>
              </w:divsChild>
            </w:div>
            <w:div w:id="573734693">
              <w:marLeft w:val="60"/>
              <w:marRight w:val="60"/>
              <w:marTop w:val="100"/>
              <w:marBottom w:val="100"/>
              <w:divBdr>
                <w:top w:val="none" w:sz="0" w:space="0" w:color="auto"/>
                <w:left w:val="none" w:sz="0" w:space="0" w:color="auto"/>
                <w:bottom w:val="none" w:sz="0" w:space="0" w:color="auto"/>
                <w:right w:val="none" w:sz="0" w:space="0" w:color="auto"/>
              </w:divBdr>
              <w:divsChild>
                <w:div w:id="792790060">
                  <w:marLeft w:val="0"/>
                  <w:marRight w:val="0"/>
                  <w:marTop w:val="0"/>
                  <w:marBottom w:val="0"/>
                  <w:divBdr>
                    <w:top w:val="none" w:sz="0" w:space="0" w:color="auto"/>
                    <w:left w:val="none" w:sz="0" w:space="0" w:color="auto"/>
                    <w:bottom w:val="none" w:sz="0" w:space="0" w:color="auto"/>
                    <w:right w:val="none" w:sz="0" w:space="0" w:color="auto"/>
                  </w:divBdr>
                </w:div>
              </w:divsChild>
            </w:div>
            <w:div w:id="1995066194">
              <w:marLeft w:val="60"/>
              <w:marRight w:val="60"/>
              <w:marTop w:val="100"/>
              <w:marBottom w:val="100"/>
              <w:divBdr>
                <w:top w:val="none" w:sz="0" w:space="0" w:color="auto"/>
                <w:left w:val="none" w:sz="0" w:space="0" w:color="auto"/>
                <w:bottom w:val="none" w:sz="0" w:space="0" w:color="auto"/>
                <w:right w:val="none" w:sz="0" w:space="0" w:color="auto"/>
              </w:divBdr>
              <w:divsChild>
                <w:div w:id="1287202321">
                  <w:marLeft w:val="0"/>
                  <w:marRight w:val="0"/>
                  <w:marTop w:val="0"/>
                  <w:marBottom w:val="0"/>
                  <w:divBdr>
                    <w:top w:val="none" w:sz="0" w:space="0" w:color="auto"/>
                    <w:left w:val="none" w:sz="0" w:space="0" w:color="auto"/>
                    <w:bottom w:val="none" w:sz="0" w:space="0" w:color="auto"/>
                    <w:right w:val="none" w:sz="0" w:space="0" w:color="auto"/>
                  </w:divBdr>
                </w:div>
              </w:divsChild>
            </w:div>
            <w:div w:id="2117166267">
              <w:marLeft w:val="60"/>
              <w:marRight w:val="60"/>
              <w:marTop w:val="100"/>
              <w:marBottom w:val="100"/>
              <w:divBdr>
                <w:top w:val="none" w:sz="0" w:space="0" w:color="auto"/>
                <w:left w:val="none" w:sz="0" w:space="0" w:color="auto"/>
                <w:bottom w:val="none" w:sz="0" w:space="0" w:color="auto"/>
                <w:right w:val="none" w:sz="0" w:space="0" w:color="auto"/>
              </w:divBdr>
              <w:divsChild>
                <w:div w:id="872619897">
                  <w:marLeft w:val="0"/>
                  <w:marRight w:val="0"/>
                  <w:marTop w:val="0"/>
                  <w:marBottom w:val="0"/>
                  <w:divBdr>
                    <w:top w:val="none" w:sz="0" w:space="0" w:color="auto"/>
                    <w:left w:val="none" w:sz="0" w:space="0" w:color="auto"/>
                    <w:bottom w:val="none" w:sz="0" w:space="0" w:color="auto"/>
                    <w:right w:val="none" w:sz="0" w:space="0" w:color="auto"/>
                  </w:divBdr>
                </w:div>
              </w:divsChild>
            </w:div>
            <w:div w:id="1470780274">
              <w:marLeft w:val="60"/>
              <w:marRight w:val="60"/>
              <w:marTop w:val="100"/>
              <w:marBottom w:val="100"/>
              <w:divBdr>
                <w:top w:val="none" w:sz="0" w:space="0" w:color="auto"/>
                <w:left w:val="none" w:sz="0" w:space="0" w:color="auto"/>
                <w:bottom w:val="none" w:sz="0" w:space="0" w:color="auto"/>
                <w:right w:val="none" w:sz="0" w:space="0" w:color="auto"/>
              </w:divBdr>
              <w:divsChild>
                <w:div w:id="1947535383">
                  <w:marLeft w:val="0"/>
                  <w:marRight w:val="0"/>
                  <w:marTop w:val="0"/>
                  <w:marBottom w:val="0"/>
                  <w:divBdr>
                    <w:top w:val="none" w:sz="0" w:space="0" w:color="auto"/>
                    <w:left w:val="none" w:sz="0" w:space="0" w:color="auto"/>
                    <w:bottom w:val="none" w:sz="0" w:space="0" w:color="auto"/>
                    <w:right w:val="none" w:sz="0" w:space="0" w:color="auto"/>
                  </w:divBdr>
                </w:div>
              </w:divsChild>
            </w:div>
            <w:div w:id="1060709300">
              <w:marLeft w:val="60"/>
              <w:marRight w:val="60"/>
              <w:marTop w:val="100"/>
              <w:marBottom w:val="100"/>
              <w:divBdr>
                <w:top w:val="none" w:sz="0" w:space="0" w:color="auto"/>
                <w:left w:val="none" w:sz="0" w:space="0" w:color="auto"/>
                <w:bottom w:val="none" w:sz="0" w:space="0" w:color="auto"/>
                <w:right w:val="none" w:sz="0" w:space="0" w:color="auto"/>
              </w:divBdr>
              <w:divsChild>
                <w:div w:id="1298686177">
                  <w:marLeft w:val="0"/>
                  <w:marRight w:val="0"/>
                  <w:marTop w:val="0"/>
                  <w:marBottom w:val="0"/>
                  <w:divBdr>
                    <w:top w:val="none" w:sz="0" w:space="0" w:color="auto"/>
                    <w:left w:val="none" w:sz="0" w:space="0" w:color="auto"/>
                    <w:bottom w:val="none" w:sz="0" w:space="0" w:color="auto"/>
                    <w:right w:val="none" w:sz="0" w:space="0" w:color="auto"/>
                  </w:divBdr>
                </w:div>
              </w:divsChild>
            </w:div>
            <w:div w:id="629435690">
              <w:marLeft w:val="60"/>
              <w:marRight w:val="60"/>
              <w:marTop w:val="100"/>
              <w:marBottom w:val="100"/>
              <w:divBdr>
                <w:top w:val="none" w:sz="0" w:space="0" w:color="auto"/>
                <w:left w:val="none" w:sz="0" w:space="0" w:color="auto"/>
                <w:bottom w:val="none" w:sz="0" w:space="0" w:color="auto"/>
                <w:right w:val="none" w:sz="0" w:space="0" w:color="auto"/>
              </w:divBdr>
              <w:divsChild>
                <w:div w:id="1302686138">
                  <w:marLeft w:val="0"/>
                  <w:marRight w:val="0"/>
                  <w:marTop w:val="0"/>
                  <w:marBottom w:val="0"/>
                  <w:divBdr>
                    <w:top w:val="none" w:sz="0" w:space="0" w:color="auto"/>
                    <w:left w:val="none" w:sz="0" w:space="0" w:color="auto"/>
                    <w:bottom w:val="none" w:sz="0" w:space="0" w:color="auto"/>
                    <w:right w:val="none" w:sz="0" w:space="0" w:color="auto"/>
                  </w:divBdr>
                </w:div>
              </w:divsChild>
            </w:div>
            <w:div w:id="552695573">
              <w:marLeft w:val="60"/>
              <w:marRight w:val="60"/>
              <w:marTop w:val="100"/>
              <w:marBottom w:val="100"/>
              <w:divBdr>
                <w:top w:val="none" w:sz="0" w:space="0" w:color="auto"/>
                <w:left w:val="none" w:sz="0" w:space="0" w:color="auto"/>
                <w:bottom w:val="none" w:sz="0" w:space="0" w:color="auto"/>
                <w:right w:val="none" w:sz="0" w:space="0" w:color="auto"/>
              </w:divBdr>
              <w:divsChild>
                <w:div w:id="2106220418">
                  <w:marLeft w:val="0"/>
                  <w:marRight w:val="0"/>
                  <w:marTop w:val="0"/>
                  <w:marBottom w:val="0"/>
                  <w:divBdr>
                    <w:top w:val="none" w:sz="0" w:space="0" w:color="auto"/>
                    <w:left w:val="none" w:sz="0" w:space="0" w:color="auto"/>
                    <w:bottom w:val="none" w:sz="0" w:space="0" w:color="auto"/>
                    <w:right w:val="none" w:sz="0" w:space="0" w:color="auto"/>
                  </w:divBdr>
                </w:div>
              </w:divsChild>
            </w:div>
            <w:div w:id="2082557624">
              <w:marLeft w:val="60"/>
              <w:marRight w:val="60"/>
              <w:marTop w:val="100"/>
              <w:marBottom w:val="100"/>
              <w:divBdr>
                <w:top w:val="none" w:sz="0" w:space="0" w:color="auto"/>
                <w:left w:val="none" w:sz="0" w:space="0" w:color="auto"/>
                <w:bottom w:val="none" w:sz="0" w:space="0" w:color="auto"/>
                <w:right w:val="none" w:sz="0" w:space="0" w:color="auto"/>
              </w:divBdr>
              <w:divsChild>
                <w:div w:id="306327695">
                  <w:marLeft w:val="0"/>
                  <w:marRight w:val="0"/>
                  <w:marTop w:val="0"/>
                  <w:marBottom w:val="0"/>
                  <w:divBdr>
                    <w:top w:val="none" w:sz="0" w:space="0" w:color="auto"/>
                    <w:left w:val="none" w:sz="0" w:space="0" w:color="auto"/>
                    <w:bottom w:val="none" w:sz="0" w:space="0" w:color="auto"/>
                    <w:right w:val="none" w:sz="0" w:space="0" w:color="auto"/>
                  </w:divBdr>
                </w:div>
              </w:divsChild>
            </w:div>
            <w:div w:id="1766413926">
              <w:marLeft w:val="60"/>
              <w:marRight w:val="60"/>
              <w:marTop w:val="100"/>
              <w:marBottom w:val="100"/>
              <w:divBdr>
                <w:top w:val="none" w:sz="0" w:space="0" w:color="auto"/>
                <w:left w:val="none" w:sz="0" w:space="0" w:color="auto"/>
                <w:bottom w:val="none" w:sz="0" w:space="0" w:color="auto"/>
                <w:right w:val="none" w:sz="0" w:space="0" w:color="auto"/>
              </w:divBdr>
              <w:divsChild>
                <w:div w:id="258753947">
                  <w:marLeft w:val="0"/>
                  <w:marRight w:val="0"/>
                  <w:marTop w:val="0"/>
                  <w:marBottom w:val="0"/>
                  <w:divBdr>
                    <w:top w:val="none" w:sz="0" w:space="0" w:color="auto"/>
                    <w:left w:val="none" w:sz="0" w:space="0" w:color="auto"/>
                    <w:bottom w:val="none" w:sz="0" w:space="0" w:color="auto"/>
                    <w:right w:val="none" w:sz="0" w:space="0" w:color="auto"/>
                  </w:divBdr>
                </w:div>
              </w:divsChild>
            </w:div>
            <w:div w:id="918707266">
              <w:marLeft w:val="60"/>
              <w:marRight w:val="60"/>
              <w:marTop w:val="100"/>
              <w:marBottom w:val="100"/>
              <w:divBdr>
                <w:top w:val="none" w:sz="0" w:space="0" w:color="auto"/>
                <w:left w:val="none" w:sz="0" w:space="0" w:color="auto"/>
                <w:bottom w:val="none" w:sz="0" w:space="0" w:color="auto"/>
                <w:right w:val="none" w:sz="0" w:space="0" w:color="auto"/>
              </w:divBdr>
              <w:divsChild>
                <w:div w:id="662583641">
                  <w:marLeft w:val="0"/>
                  <w:marRight w:val="0"/>
                  <w:marTop w:val="0"/>
                  <w:marBottom w:val="0"/>
                  <w:divBdr>
                    <w:top w:val="none" w:sz="0" w:space="0" w:color="auto"/>
                    <w:left w:val="none" w:sz="0" w:space="0" w:color="auto"/>
                    <w:bottom w:val="none" w:sz="0" w:space="0" w:color="auto"/>
                    <w:right w:val="none" w:sz="0" w:space="0" w:color="auto"/>
                  </w:divBdr>
                </w:div>
              </w:divsChild>
            </w:div>
            <w:div w:id="59446869">
              <w:marLeft w:val="60"/>
              <w:marRight w:val="60"/>
              <w:marTop w:val="100"/>
              <w:marBottom w:val="100"/>
              <w:divBdr>
                <w:top w:val="none" w:sz="0" w:space="0" w:color="auto"/>
                <w:left w:val="none" w:sz="0" w:space="0" w:color="auto"/>
                <w:bottom w:val="none" w:sz="0" w:space="0" w:color="auto"/>
                <w:right w:val="none" w:sz="0" w:space="0" w:color="auto"/>
              </w:divBdr>
              <w:divsChild>
                <w:div w:id="1787696977">
                  <w:marLeft w:val="0"/>
                  <w:marRight w:val="0"/>
                  <w:marTop w:val="0"/>
                  <w:marBottom w:val="0"/>
                  <w:divBdr>
                    <w:top w:val="none" w:sz="0" w:space="0" w:color="auto"/>
                    <w:left w:val="none" w:sz="0" w:space="0" w:color="auto"/>
                    <w:bottom w:val="none" w:sz="0" w:space="0" w:color="auto"/>
                    <w:right w:val="none" w:sz="0" w:space="0" w:color="auto"/>
                  </w:divBdr>
                </w:div>
              </w:divsChild>
            </w:div>
            <w:div w:id="748623051">
              <w:marLeft w:val="60"/>
              <w:marRight w:val="60"/>
              <w:marTop w:val="100"/>
              <w:marBottom w:val="100"/>
              <w:divBdr>
                <w:top w:val="none" w:sz="0" w:space="0" w:color="auto"/>
                <w:left w:val="none" w:sz="0" w:space="0" w:color="auto"/>
                <w:bottom w:val="none" w:sz="0" w:space="0" w:color="auto"/>
                <w:right w:val="none" w:sz="0" w:space="0" w:color="auto"/>
              </w:divBdr>
              <w:divsChild>
                <w:div w:id="1033917590">
                  <w:marLeft w:val="0"/>
                  <w:marRight w:val="0"/>
                  <w:marTop w:val="0"/>
                  <w:marBottom w:val="0"/>
                  <w:divBdr>
                    <w:top w:val="none" w:sz="0" w:space="0" w:color="auto"/>
                    <w:left w:val="none" w:sz="0" w:space="0" w:color="auto"/>
                    <w:bottom w:val="none" w:sz="0" w:space="0" w:color="auto"/>
                    <w:right w:val="none" w:sz="0" w:space="0" w:color="auto"/>
                  </w:divBdr>
                </w:div>
              </w:divsChild>
            </w:div>
            <w:div w:id="1159152639">
              <w:marLeft w:val="60"/>
              <w:marRight w:val="60"/>
              <w:marTop w:val="100"/>
              <w:marBottom w:val="100"/>
              <w:divBdr>
                <w:top w:val="none" w:sz="0" w:space="0" w:color="auto"/>
                <w:left w:val="none" w:sz="0" w:space="0" w:color="auto"/>
                <w:bottom w:val="none" w:sz="0" w:space="0" w:color="auto"/>
                <w:right w:val="none" w:sz="0" w:space="0" w:color="auto"/>
              </w:divBdr>
              <w:divsChild>
                <w:div w:id="909274278">
                  <w:marLeft w:val="0"/>
                  <w:marRight w:val="0"/>
                  <w:marTop w:val="0"/>
                  <w:marBottom w:val="0"/>
                  <w:divBdr>
                    <w:top w:val="none" w:sz="0" w:space="0" w:color="auto"/>
                    <w:left w:val="none" w:sz="0" w:space="0" w:color="auto"/>
                    <w:bottom w:val="none" w:sz="0" w:space="0" w:color="auto"/>
                    <w:right w:val="none" w:sz="0" w:space="0" w:color="auto"/>
                  </w:divBdr>
                </w:div>
              </w:divsChild>
            </w:div>
            <w:div w:id="145821629">
              <w:marLeft w:val="60"/>
              <w:marRight w:val="60"/>
              <w:marTop w:val="100"/>
              <w:marBottom w:val="100"/>
              <w:divBdr>
                <w:top w:val="none" w:sz="0" w:space="0" w:color="auto"/>
                <w:left w:val="none" w:sz="0" w:space="0" w:color="auto"/>
                <w:bottom w:val="none" w:sz="0" w:space="0" w:color="auto"/>
                <w:right w:val="none" w:sz="0" w:space="0" w:color="auto"/>
              </w:divBdr>
              <w:divsChild>
                <w:div w:id="890044616">
                  <w:marLeft w:val="0"/>
                  <w:marRight w:val="0"/>
                  <w:marTop w:val="0"/>
                  <w:marBottom w:val="0"/>
                  <w:divBdr>
                    <w:top w:val="none" w:sz="0" w:space="0" w:color="auto"/>
                    <w:left w:val="none" w:sz="0" w:space="0" w:color="auto"/>
                    <w:bottom w:val="none" w:sz="0" w:space="0" w:color="auto"/>
                    <w:right w:val="none" w:sz="0" w:space="0" w:color="auto"/>
                  </w:divBdr>
                </w:div>
              </w:divsChild>
            </w:div>
            <w:div w:id="919142575">
              <w:marLeft w:val="60"/>
              <w:marRight w:val="60"/>
              <w:marTop w:val="100"/>
              <w:marBottom w:val="100"/>
              <w:divBdr>
                <w:top w:val="none" w:sz="0" w:space="0" w:color="auto"/>
                <w:left w:val="none" w:sz="0" w:space="0" w:color="auto"/>
                <w:bottom w:val="none" w:sz="0" w:space="0" w:color="auto"/>
                <w:right w:val="none" w:sz="0" w:space="0" w:color="auto"/>
              </w:divBdr>
              <w:divsChild>
                <w:div w:id="1305432835">
                  <w:marLeft w:val="0"/>
                  <w:marRight w:val="0"/>
                  <w:marTop w:val="0"/>
                  <w:marBottom w:val="0"/>
                  <w:divBdr>
                    <w:top w:val="none" w:sz="0" w:space="0" w:color="auto"/>
                    <w:left w:val="none" w:sz="0" w:space="0" w:color="auto"/>
                    <w:bottom w:val="none" w:sz="0" w:space="0" w:color="auto"/>
                    <w:right w:val="none" w:sz="0" w:space="0" w:color="auto"/>
                  </w:divBdr>
                </w:div>
              </w:divsChild>
            </w:div>
            <w:div w:id="2013021472">
              <w:marLeft w:val="60"/>
              <w:marRight w:val="60"/>
              <w:marTop w:val="100"/>
              <w:marBottom w:val="100"/>
              <w:divBdr>
                <w:top w:val="none" w:sz="0" w:space="0" w:color="auto"/>
                <w:left w:val="none" w:sz="0" w:space="0" w:color="auto"/>
                <w:bottom w:val="none" w:sz="0" w:space="0" w:color="auto"/>
                <w:right w:val="none" w:sz="0" w:space="0" w:color="auto"/>
              </w:divBdr>
              <w:divsChild>
                <w:div w:id="1269577538">
                  <w:marLeft w:val="0"/>
                  <w:marRight w:val="0"/>
                  <w:marTop w:val="0"/>
                  <w:marBottom w:val="0"/>
                  <w:divBdr>
                    <w:top w:val="none" w:sz="0" w:space="0" w:color="auto"/>
                    <w:left w:val="none" w:sz="0" w:space="0" w:color="auto"/>
                    <w:bottom w:val="none" w:sz="0" w:space="0" w:color="auto"/>
                    <w:right w:val="none" w:sz="0" w:space="0" w:color="auto"/>
                  </w:divBdr>
                </w:div>
              </w:divsChild>
            </w:div>
            <w:div w:id="1052387939">
              <w:marLeft w:val="60"/>
              <w:marRight w:val="60"/>
              <w:marTop w:val="100"/>
              <w:marBottom w:val="100"/>
              <w:divBdr>
                <w:top w:val="none" w:sz="0" w:space="0" w:color="auto"/>
                <w:left w:val="none" w:sz="0" w:space="0" w:color="auto"/>
                <w:bottom w:val="none" w:sz="0" w:space="0" w:color="auto"/>
                <w:right w:val="none" w:sz="0" w:space="0" w:color="auto"/>
              </w:divBdr>
              <w:divsChild>
                <w:div w:id="85619408">
                  <w:marLeft w:val="0"/>
                  <w:marRight w:val="0"/>
                  <w:marTop w:val="0"/>
                  <w:marBottom w:val="0"/>
                  <w:divBdr>
                    <w:top w:val="none" w:sz="0" w:space="0" w:color="auto"/>
                    <w:left w:val="none" w:sz="0" w:space="0" w:color="auto"/>
                    <w:bottom w:val="none" w:sz="0" w:space="0" w:color="auto"/>
                    <w:right w:val="none" w:sz="0" w:space="0" w:color="auto"/>
                  </w:divBdr>
                </w:div>
              </w:divsChild>
            </w:div>
            <w:div w:id="2141531891">
              <w:marLeft w:val="60"/>
              <w:marRight w:val="60"/>
              <w:marTop w:val="100"/>
              <w:marBottom w:val="100"/>
              <w:divBdr>
                <w:top w:val="none" w:sz="0" w:space="0" w:color="auto"/>
                <w:left w:val="none" w:sz="0" w:space="0" w:color="auto"/>
                <w:bottom w:val="none" w:sz="0" w:space="0" w:color="auto"/>
                <w:right w:val="none" w:sz="0" w:space="0" w:color="auto"/>
              </w:divBdr>
              <w:divsChild>
                <w:div w:id="832067810">
                  <w:marLeft w:val="0"/>
                  <w:marRight w:val="0"/>
                  <w:marTop w:val="0"/>
                  <w:marBottom w:val="0"/>
                  <w:divBdr>
                    <w:top w:val="none" w:sz="0" w:space="0" w:color="auto"/>
                    <w:left w:val="none" w:sz="0" w:space="0" w:color="auto"/>
                    <w:bottom w:val="none" w:sz="0" w:space="0" w:color="auto"/>
                    <w:right w:val="none" w:sz="0" w:space="0" w:color="auto"/>
                  </w:divBdr>
                </w:div>
              </w:divsChild>
            </w:div>
            <w:div w:id="1440760128">
              <w:marLeft w:val="60"/>
              <w:marRight w:val="60"/>
              <w:marTop w:val="100"/>
              <w:marBottom w:val="100"/>
              <w:divBdr>
                <w:top w:val="none" w:sz="0" w:space="0" w:color="auto"/>
                <w:left w:val="none" w:sz="0" w:space="0" w:color="auto"/>
                <w:bottom w:val="none" w:sz="0" w:space="0" w:color="auto"/>
                <w:right w:val="none" w:sz="0" w:space="0" w:color="auto"/>
              </w:divBdr>
              <w:divsChild>
                <w:div w:id="881213313">
                  <w:marLeft w:val="0"/>
                  <w:marRight w:val="0"/>
                  <w:marTop w:val="0"/>
                  <w:marBottom w:val="0"/>
                  <w:divBdr>
                    <w:top w:val="none" w:sz="0" w:space="0" w:color="auto"/>
                    <w:left w:val="none" w:sz="0" w:space="0" w:color="auto"/>
                    <w:bottom w:val="none" w:sz="0" w:space="0" w:color="auto"/>
                    <w:right w:val="none" w:sz="0" w:space="0" w:color="auto"/>
                  </w:divBdr>
                </w:div>
              </w:divsChild>
            </w:div>
            <w:div w:id="1733652682">
              <w:marLeft w:val="60"/>
              <w:marRight w:val="60"/>
              <w:marTop w:val="100"/>
              <w:marBottom w:val="100"/>
              <w:divBdr>
                <w:top w:val="none" w:sz="0" w:space="0" w:color="auto"/>
                <w:left w:val="none" w:sz="0" w:space="0" w:color="auto"/>
                <w:bottom w:val="none" w:sz="0" w:space="0" w:color="auto"/>
                <w:right w:val="none" w:sz="0" w:space="0" w:color="auto"/>
              </w:divBdr>
              <w:divsChild>
                <w:div w:id="1637252631">
                  <w:marLeft w:val="0"/>
                  <w:marRight w:val="0"/>
                  <w:marTop w:val="0"/>
                  <w:marBottom w:val="0"/>
                  <w:divBdr>
                    <w:top w:val="none" w:sz="0" w:space="0" w:color="auto"/>
                    <w:left w:val="none" w:sz="0" w:space="0" w:color="auto"/>
                    <w:bottom w:val="none" w:sz="0" w:space="0" w:color="auto"/>
                    <w:right w:val="none" w:sz="0" w:space="0" w:color="auto"/>
                  </w:divBdr>
                </w:div>
              </w:divsChild>
            </w:div>
            <w:div w:id="384568897">
              <w:marLeft w:val="60"/>
              <w:marRight w:val="60"/>
              <w:marTop w:val="100"/>
              <w:marBottom w:val="100"/>
              <w:divBdr>
                <w:top w:val="none" w:sz="0" w:space="0" w:color="auto"/>
                <w:left w:val="none" w:sz="0" w:space="0" w:color="auto"/>
                <w:bottom w:val="none" w:sz="0" w:space="0" w:color="auto"/>
                <w:right w:val="none" w:sz="0" w:space="0" w:color="auto"/>
              </w:divBdr>
              <w:divsChild>
                <w:div w:id="435173998">
                  <w:marLeft w:val="0"/>
                  <w:marRight w:val="0"/>
                  <w:marTop w:val="0"/>
                  <w:marBottom w:val="0"/>
                  <w:divBdr>
                    <w:top w:val="none" w:sz="0" w:space="0" w:color="auto"/>
                    <w:left w:val="none" w:sz="0" w:space="0" w:color="auto"/>
                    <w:bottom w:val="none" w:sz="0" w:space="0" w:color="auto"/>
                    <w:right w:val="none" w:sz="0" w:space="0" w:color="auto"/>
                  </w:divBdr>
                </w:div>
              </w:divsChild>
            </w:div>
            <w:div w:id="198321425">
              <w:marLeft w:val="60"/>
              <w:marRight w:val="60"/>
              <w:marTop w:val="100"/>
              <w:marBottom w:val="100"/>
              <w:divBdr>
                <w:top w:val="none" w:sz="0" w:space="0" w:color="auto"/>
                <w:left w:val="none" w:sz="0" w:space="0" w:color="auto"/>
                <w:bottom w:val="none" w:sz="0" w:space="0" w:color="auto"/>
                <w:right w:val="none" w:sz="0" w:space="0" w:color="auto"/>
              </w:divBdr>
              <w:divsChild>
                <w:div w:id="1384477681">
                  <w:marLeft w:val="0"/>
                  <w:marRight w:val="0"/>
                  <w:marTop w:val="0"/>
                  <w:marBottom w:val="0"/>
                  <w:divBdr>
                    <w:top w:val="none" w:sz="0" w:space="0" w:color="auto"/>
                    <w:left w:val="none" w:sz="0" w:space="0" w:color="auto"/>
                    <w:bottom w:val="none" w:sz="0" w:space="0" w:color="auto"/>
                    <w:right w:val="none" w:sz="0" w:space="0" w:color="auto"/>
                  </w:divBdr>
                </w:div>
              </w:divsChild>
            </w:div>
            <w:div w:id="953946919">
              <w:marLeft w:val="60"/>
              <w:marRight w:val="60"/>
              <w:marTop w:val="100"/>
              <w:marBottom w:val="100"/>
              <w:divBdr>
                <w:top w:val="none" w:sz="0" w:space="0" w:color="auto"/>
                <w:left w:val="none" w:sz="0" w:space="0" w:color="auto"/>
                <w:bottom w:val="none" w:sz="0" w:space="0" w:color="auto"/>
                <w:right w:val="none" w:sz="0" w:space="0" w:color="auto"/>
              </w:divBdr>
              <w:divsChild>
                <w:div w:id="395275390">
                  <w:marLeft w:val="0"/>
                  <w:marRight w:val="0"/>
                  <w:marTop w:val="0"/>
                  <w:marBottom w:val="0"/>
                  <w:divBdr>
                    <w:top w:val="none" w:sz="0" w:space="0" w:color="auto"/>
                    <w:left w:val="none" w:sz="0" w:space="0" w:color="auto"/>
                    <w:bottom w:val="none" w:sz="0" w:space="0" w:color="auto"/>
                    <w:right w:val="none" w:sz="0" w:space="0" w:color="auto"/>
                  </w:divBdr>
                </w:div>
              </w:divsChild>
            </w:div>
            <w:div w:id="639187866">
              <w:marLeft w:val="60"/>
              <w:marRight w:val="60"/>
              <w:marTop w:val="100"/>
              <w:marBottom w:val="100"/>
              <w:divBdr>
                <w:top w:val="none" w:sz="0" w:space="0" w:color="auto"/>
                <w:left w:val="none" w:sz="0" w:space="0" w:color="auto"/>
                <w:bottom w:val="none" w:sz="0" w:space="0" w:color="auto"/>
                <w:right w:val="none" w:sz="0" w:space="0" w:color="auto"/>
              </w:divBdr>
              <w:divsChild>
                <w:div w:id="1285889167">
                  <w:marLeft w:val="0"/>
                  <w:marRight w:val="0"/>
                  <w:marTop w:val="0"/>
                  <w:marBottom w:val="0"/>
                  <w:divBdr>
                    <w:top w:val="none" w:sz="0" w:space="0" w:color="auto"/>
                    <w:left w:val="none" w:sz="0" w:space="0" w:color="auto"/>
                    <w:bottom w:val="none" w:sz="0" w:space="0" w:color="auto"/>
                    <w:right w:val="none" w:sz="0" w:space="0" w:color="auto"/>
                  </w:divBdr>
                </w:div>
              </w:divsChild>
            </w:div>
            <w:div w:id="820342927">
              <w:marLeft w:val="60"/>
              <w:marRight w:val="60"/>
              <w:marTop w:val="100"/>
              <w:marBottom w:val="100"/>
              <w:divBdr>
                <w:top w:val="none" w:sz="0" w:space="0" w:color="auto"/>
                <w:left w:val="none" w:sz="0" w:space="0" w:color="auto"/>
                <w:bottom w:val="none" w:sz="0" w:space="0" w:color="auto"/>
                <w:right w:val="none" w:sz="0" w:space="0" w:color="auto"/>
              </w:divBdr>
              <w:divsChild>
                <w:div w:id="686058268">
                  <w:marLeft w:val="0"/>
                  <w:marRight w:val="0"/>
                  <w:marTop w:val="0"/>
                  <w:marBottom w:val="0"/>
                  <w:divBdr>
                    <w:top w:val="none" w:sz="0" w:space="0" w:color="auto"/>
                    <w:left w:val="none" w:sz="0" w:space="0" w:color="auto"/>
                    <w:bottom w:val="none" w:sz="0" w:space="0" w:color="auto"/>
                    <w:right w:val="none" w:sz="0" w:space="0" w:color="auto"/>
                  </w:divBdr>
                </w:div>
              </w:divsChild>
            </w:div>
            <w:div w:id="823163014">
              <w:marLeft w:val="60"/>
              <w:marRight w:val="60"/>
              <w:marTop w:val="100"/>
              <w:marBottom w:val="100"/>
              <w:divBdr>
                <w:top w:val="none" w:sz="0" w:space="0" w:color="auto"/>
                <w:left w:val="none" w:sz="0" w:space="0" w:color="auto"/>
                <w:bottom w:val="none" w:sz="0" w:space="0" w:color="auto"/>
                <w:right w:val="none" w:sz="0" w:space="0" w:color="auto"/>
              </w:divBdr>
              <w:divsChild>
                <w:div w:id="1460413280">
                  <w:marLeft w:val="0"/>
                  <w:marRight w:val="0"/>
                  <w:marTop w:val="0"/>
                  <w:marBottom w:val="0"/>
                  <w:divBdr>
                    <w:top w:val="none" w:sz="0" w:space="0" w:color="auto"/>
                    <w:left w:val="none" w:sz="0" w:space="0" w:color="auto"/>
                    <w:bottom w:val="none" w:sz="0" w:space="0" w:color="auto"/>
                    <w:right w:val="none" w:sz="0" w:space="0" w:color="auto"/>
                  </w:divBdr>
                </w:div>
              </w:divsChild>
            </w:div>
            <w:div w:id="1449276376">
              <w:marLeft w:val="60"/>
              <w:marRight w:val="60"/>
              <w:marTop w:val="100"/>
              <w:marBottom w:val="100"/>
              <w:divBdr>
                <w:top w:val="none" w:sz="0" w:space="0" w:color="auto"/>
                <w:left w:val="none" w:sz="0" w:space="0" w:color="auto"/>
                <w:bottom w:val="none" w:sz="0" w:space="0" w:color="auto"/>
                <w:right w:val="none" w:sz="0" w:space="0" w:color="auto"/>
              </w:divBdr>
              <w:divsChild>
                <w:div w:id="1414430080">
                  <w:marLeft w:val="0"/>
                  <w:marRight w:val="0"/>
                  <w:marTop w:val="0"/>
                  <w:marBottom w:val="0"/>
                  <w:divBdr>
                    <w:top w:val="none" w:sz="0" w:space="0" w:color="auto"/>
                    <w:left w:val="none" w:sz="0" w:space="0" w:color="auto"/>
                    <w:bottom w:val="none" w:sz="0" w:space="0" w:color="auto"/>
                    <w:right w:val="none" w:sz="0" w:space="0" w:color="auto"/>
                  </w:divBdr>
                </w:div>
              </w:divsChild>
            </w:div>
            <w:div w:id="920912516">
              <w:marLeft w:val="60"/>
              <w:marRight w:val="60"/>
              <w:marTop w:val="100"/>
              <w:marBottom w:val="100"/>
              <w:divBdr>
                <w:top w:val="none" w:sz="0" w:space="0" w:color="auto"/>
                <w:left w:val="none" w:sz="0" w:space="0" w:color="auto"/>
                <w:bottom w:val="none" w:sz="0" w:space="0" w:color="auto"/>
                <w:right w:val="none" w:sz="0" w:space="0" w:color="auto"/>
              </w:divBdr>
              <w:divsChild>
                <w:div w:id="163252042">
                  <w:marLeft w:val="0"/>
                  <w:marRight w:val="0"/>
                  <w:marTop w:val="0"/>
                  <w:marBottom w:val="0"/>
                  <w:divBdr>
                    <w:top w:val="none" w:sz="0" w:space="0" w:color="auto"/>
                    <w:left w:val="none" w:sz="0" w:space="0" w:color="auto"/>
                    <w:bottom w:val="none" w:sz="0" w:space="0" w:color="auto"/>
                    <w:right w:val="none" w:sz="0" w:space="0" w:color="auto"/>
                  </w:divBdr>
                </w:div>
              </w:divsChild>
            </w:div>
            <w:div w:id="1285041317">
              <w:marLeft w:val="60"/>
              <w:marRight w:val="60"/>
              <w:marTop w:val="100"/>
              <w:marBottom w:val="100"/>
              <w:divBdr>
                <w:top w:val="none" w:sz="0" w:space="0" w:color="auto"/>
                <w:left w:val="none" w:sz="0" w:space="0" w:color="auto"/>
                <w:bottom w:val="none" w:sz="0" w:space="0" w:color="auto"/>
                <w:right w:val="none" w:sz="0" w:space="0" w:color="auto"/>
              </w:divBdr>
              <w:divsChild>
                <w:div w:id="309137908">
                  <w:marLeft w:val="0"/>
                  <w:marRight w:val="0"/>
                  <w:marTop w:val="0"/>
                  <w:marBottom w:val="0"/>
                  <w:divBdr>
                    <w:top w:val="none" w:sz="0" w:space="0" w:color="auto"/>
                    <w:left w:val="none" w:sz="0" w:space="0" w:color="auto"/>
                    <w:bottom w:val="none" w:sz="0" w:space="0" w:color="auto"/>
                    <w:right w:val="none" w:sz="0" w:space="0" w:color="auto"/>
                  </w:divBdr>
                </w:div>
              </w:divsChild>
            </w:div>
            <w:div w:id="465705868">
              <w:marLeft w:val="60"/>
              <w:marRight w:val="60"/>
              <w:marTop w:val="100"/>
              <w:marBottom w:val="100"/>
              <w:divBdr>
                <w:top w:val="none" w:sz="0" w:space="0" w:color="auto"/>
                <w:left w:val="none" w:sz="0" w:space="0" w:color="auto"/>
                <w:bottom w:val="none" w:sz="0" w:space="0" w:color="auto"/>
                <w:right w:val="none" w:sz="0" w:space="0" w:color="auto"/>
              </w:divBdr>
              <w:divsChild>
                <w:div w:id="994527394">
                  <w:marLeft w:val="0"/>
                  <w:marRight w:val="0"/>
                  <w:marTop w:val="0"/>
                  <w:marBottom w:val="0"/>
                  <w:divBdr>
                    <w:top w:val="none" w:sz="0" w:space="0" w:color="auto"/>
                    <w:left w:val="none" w:sz="0" w:space="0" w:color="auto"/>
                    <w:bottom w:val="none" w:sz="0" w:space="0" w:color="auto"/>
                    <w:right w:val="none" w:sz="0" w:space="0" w:color="auto"/>
                  </w:divBdr>
                </w:div>
              </w:divsChild>
            </w:div>
            <w:div w:id="942344211">
              <w:marLeft w:val="60"/>
              <w:marRight w:val="60"/>
              <w:marTop w:val="100"/>
              <w:marBottom w:val="100"/>
              <w:divBdr>
                <w:top w:val="none" w:sz="0" w:space="0" w:color="auto"/>
                <w:left w:val="none" w:sz="0" w:space="0" w:color="auto"/>
                <w:bottom w:val="none" w:sz="0" w:space="0" w:color="auto"/>
                <w:right w:val="none" w:sz="0" w:space="0" w:color="auto"/>
              </w:divBdr>
              <w:divsChild>
                <w:div w:id="1495150039">
                  <w:marLeft w:val="0"/>
                  <w:marRight w:val="0"/>
                  <w:marTop w:val="0"/>
                  <w:marBottom w:val="0"/>
                  <w:divBdr>
                    <w:top w:val="none" w:sz="0" w:space="0" w:color="auto"/>
                    <w:left w:val="none" w:sz="0" w:space="0" w:color="auto"/>
                    <w:bottom w:val="none" w:sz="0" w:space="0" w:color="auto"/>
                    <w:right w:val="none" w:sz="0" w:space="0" w:color="auto"/>
                  </w:divBdr>
                </w:div>
              </w:divsChild>
            </w:div>
            <w:div w:id="757020831">
              <w:marLeft w:val="60"/>
              <w:marRight w:val="60"/>
              <w:marTop w:val="100"/>
              <w:marBottom w:val="100"/>
              <w:divBdr>
                <w:top w:val="none" w:sz="0" w:space="0" w:color="auto"/>
                <w:left w:val="none" w:sz="0" w:space="0" w:color="auto"/>
                <w:bottom w:val="none" w:sz="0" w:space="0" w:color="auto"/>
                <w:right w:val="none" w:sz="0" w:space="0" w:color="auto"/>
              </w:divBdr>
              <w:divsChild>
                <w:div w:id="953556138">
                  <w:marLeft w:val="0"/>
                  <w:marRight w:val="0"/>
                  <w:marTop w:val="0"/>
                  <w:marBottom w:val="0"/>
                  <w:divBdr>
                    <w:top w:val="none" w:sz="0" w:space="0" w:color="auto"/>
                    <w:left w:val="none" w:sz="0" w:space="0" w:color="auto"/>
                    <w:bottom w:val="none" w:sz="0" w:space="0" w:color="auto"/>
                    <w:right w:val="none" w:sz="0" w:space="0" w:color="auto"/>
                  </w:divBdr>
                </w:div>
              </w:divsChild>
            </w:div>
            <w:div w:id="1234584821">
              <w:marLeft w:val="60"/>
              <w:marRight w:val="60"/>
              <w:marTop w:val="100"/>
              <w:marBottom w:val="100"/>
              <w:divBdr>
                <w:top w:val="none" w:sz="0" w:space="0" w:color="auto"/>
                <w:left w:val="none" w:sz="0" w:space="0" w:color="auto"/>
                <w:bottom w:val="none" w:sz="0" w:space="0" w:color="auto"/>
                <w:right w:val="none" w:sz="0" w:space="0" w:color="auto"/>
              </w:divBdr>
              <w:divsChild>
                <w:div w:id="1330016773">
                  <w:marLeft w:val="0"/>
                  <w:marRight w:val="0"/>
                  <w:marTop w:val="0"/>
                  <w:marBottom w:val="0"/>
                  <w:divBdr>
                    <w:top w:val="none" w:sz="0" w:space="0" w:color="auto"/>
                    <w:left w:val="none" w:sz="0" w:space="0" w:color="auto"/>
                    <w:bottom w:val="none" w:sz="0" w:space="0" w:color="auto"/>
                    <w:right w:val="none" w:sz="0" w:space="0" w:color="auto"/>
                  </w:divBdr>
                </w:div>
              </w:divsChild>
            </w:div>
            <w:div w:id="866067171">
              <w:marLeft w:val="60"/>
              <w:marRight w:val="60"/>
              <w:marTop w:val="100"/>
              <w:marBottom w:val="100"/>
              <w:divBdr>
                <w:top w:val="none" w:sz="0" w:space="0" w:color="auto"/>
                <w:left w:val="none" w:sz="0" w:space="0" w:color="auto"/>
                <w:bottom w:val="none" w:sz="0" w:space="0" w:color="auto"/>
                <w:right w:val="none" w:sz="0" w:space="0" w:color="auto"/>
              </w:divBdr>
              <w:divsChild>
                <w:div w:id="231932489">
                  <w:marLeft w:val="0"/>
                  <w:marRight w:val="0"/>
                  <w:marTop w:val="0"/>
                  <w:marBottom w:val="0"/>
                  <w:divBdr>
                    <w:top w:val="none" w:sz="0" w:space="0" w:color="auto"/>
                    <w:left w:val="none" w:sz="0" w:space="0" w:color="auto"/>
                    <w:bottom w:val="none" w:sz="0" w:space="0" w:color="auto"/>
                    <w:right w:val="none" w:sz="0" w:space="0" w:color="auto"/>
                  </w:divBdr>
                </w:div>
              </w:divsChild>
            </w:div>
            <w:div w:id="382290717">
              <w:marLeft w:val="60"/>
              <w:marRight w:val="60"/>
              <w:marTop w:val="100"/>
              <w:marBottom w:val="100"/>
              <w:divBdr>
                <w:top w:val="none" w:sz="0" w:space="0" w:color="auto"/>
                <w:left w:val="none" w:sz="0" w:space="0" w:color="auto"/>
                <w:bottom w:val="none" w:sz="0" w:space="0" w:color="auto"/>
                <w:right w:val="none" w:sz="0" w:space="0" w:color="auto"/>
              </w:divBdr>
              <w:divsChild>
                <w:div w:id="1979720520">
                  <w:marLeft w:val="0"/>
                  <w:marRight w:val="0"/>
                  <w:marTop w:val="0"/>
                  <w:marBottom w:val="0"/>
                  <w:divBdr>
                    <w:top w:val="none" w:sz="0" w:space="0" w:color="auto"/>
                    <w:left w:val="none" w:sz="0" w:space="0" w:color="auto"/>
                    <w:bottom w:val="none" w:sz="0" w:space="0" w:color="auto"/>
                    <w:right w:val="none" w:sz="0" w:space="0" w:color="auto"/>
                  </w:divBdr>
                </w:div>
              </w:divsChild>
            </w:div>
            <w:div w:id="1844709926">
              <w:marLeft w:val="60"/>
              <w:marRight w:val="60"/>
              <w:marTop w:val="100"/>
              <w:marBottom w:val="100"/>
              <w:divBdr>
                <w:top w:val="none" w:sz="0" w:space="0" w:color="auto"/>
                <w:left w:val="none" w:sz="0" w:space="0" w:color="auto"/>
                <w:bottom w:val="none" w:sz="0" w:space="0" w:color="auto"/>
                <w:right w:val="none" w:sz="0" w:space="0" w:color="auto"/>
              </w:divBdr>
              <w:divsChild>
                <w:div w:id="808549010">
                  <w:marLeft w:val="0"/>
                  <w:marRight w:val="0"/>
                  <w:marTop w:val="0"/>
                  <w:marBottom w:val="0"/>
                  <w:divBdr>
                    <w:top w:val="none" w:sz="0" w:space="0" w:color="auto"/>
                    <w:left w:val="none" w:sz="0" w:space="0" w:color="auto"/>
                    <w:bottom w:val="none" w:sz="0" w:space="0" w:color="auto"/>
                    <w:right w:val="none" w:sz="0" w:space="0" w:color="auto"/>
                  </w:divBdr>
                </w:div>
              </w:divsChild>
            </w:div>
            <w:div w:id="1543900485">
              <w:marLeft w:val="0"/>
              <w:marRight w:val="0"/>
              <w:marTop w:val="0"/>
              <w:marBottom w:val="0"/>
              <w:divBdr>
                <w:top w:val="none" w:sz="0" w:space="0" w:color="auto"/>
                <w:left w:val="none" w:sz="0" w:space="0" w:color="auto"/>
                <w:bottom w:val="none" w:sz="0" w:space="0" w:color="auto"/>
                <w:right w:val="none" w:sz="0" w:space="0" w:color="auto"/>
              </w:divBdr>
            </w:div>
            <w:div w:id="210727770">
              <w:marLeft w:val="0"/>
              <w:marRight w:val="0"/>
              <w:marTop w:val="0"/>
              <w:marBottom w:val="0"/>
              <w:divBdr>
                <w:top w:val="none" w:sz="0" w:space="0" w:color="auto"/>
                <w:left w:val="none" w:sz="0" w:space="0" w:color="auto"/>
                <w:bottom w:val="none" w:sz="0" w:space="0" w:color="auto"/>
                <w:right w:val="none" w:sz="0" w:space="0" w:color="auto"/>
              </w:divBdr>
            </w:div>
            <w:div w:id="1623994913">
              <w:marLeft w:val="0"/>
              <w:marRight w:val="0"/>
              <w:marTop w:val="0"/>
              <w:marBottom w:val="0"/>
              <w:divBdr>
                <w:top w:val="none" w:sz="0" w:space="0" w:color="auto"/>
                <w:left w:val="none" w:sz="0" w:space="0" w:color="auto"/>
                <w:bottom w:val="none" w:sz="0" w:space="0" w:color="auto"/>
                <w:right w:val="none" w:sz="0" w:space="0" w:color="auto"/>
              </w:divBdr>
            </w:div>
            <w:div w:id="1037315828">
              <w:marLeft w:val="0"/>
              <w:marRight w:val="0"/>
              <w:marTop w:val="0"/>
              <w:marBottom w:val="0"/>
              <w:divBdr>
                <w:top w:val="none" w:sz="0" w:space="0" w:color="auto"/>
                <w:left w:val="none" w:sz="0" w:space="0" w:color="auto"/>
                <w:bottom w:val="none" w:sz="0" w:space="0" w:color="auto"/>
                <w:right w:val="none" w:sz="0" w:space="0" w:color="auto"/>
              </w:divBdr>
            </w:div>
            <w:div w:id="1802067056">
              <w:marLeft w:val="0"/>
              <w:marRight w:val="0"/>
              <w:marTop w:val="0"/>
              <w:marBottom w:val="0"/>
              <w:divBdr>
                <w:top w:val="none" w:sz="0" w:space="0" w:color="auto"/>
                <w:left w:val="none" w:sz="0" w:space="0" w:color="auto"/>
                <w:bottom w:val="none" w:sz="0" w:space="0" w:color="auto"/>
                <w:right w:val="none" w:sz="0" w:space="0" w:color="auto"/>
              </w:divBdr>
            </w:div>
            <w:div w:id="1653678212">
              <w:marLeft w:val="0"/>
              <w:marRight w:val="0"/>
              <w:marTop w:val="0"/>
              <w:marBottom w:val="0"/>
              <w:divBdr>
                <w:top w:val="none" w:sz="0" w:space="0" w:color="auto"/>
                <w:left w:val="none" w:sz="0" w:space="0" w:color="auto"/>
                <w:bottom w:val="none" w:sz="0" w:space="0" w:color="auto"/>
                <w:right w:val="none" w:sz="0" w:space="0" w:color="auto"/>
              </w:divBdr>
            </w:div>
            <w:div w:id="1953515877">
              <w:marLeft w:val="0"/>
              <w:marRight w:val="0"/>
              <w:marTop w:val="0"/>
              <w:marBottom w:val="0"/>
              <w:divBdr>
                <w:top w:val="none" w:sz="0" w:space="0" w:color="auto"/>
                <w:left w:val="none" w:sz="0" w:space="0" w:color="auto"/>
                <w:bottom w:val="none" w:sz="0" w:space="0" w:color="auto"/>
                <w:right w:val="none" w:sz="0" w:space="0" w:color="auto"/>
              </w:divBdr>
            </w:div>
            <w:div w:id="1213343740">
              <w:marLeft w:val="0"/>
              <w:marRight w:val="0"/>
              <w:marTop w:val="0"/>
              <w:marBottom w:val="0"/>
              <w:divBdr>
                <w:top w:val="none" w:sz="0" w:space="0" w:color="auto"/>
                <w:left w:val="none" w:sz="0" w:space="0" w:color="auto"/>
                <w:bottom w:val="none" w:sz="0" w:space="0" w:color="auto"/>
                <w:right w:val="none" w:sz="0" w:space="0" w:color="auto"/>
              </w:divBdr>
            </w:div>
            <w:div w:id="2096247431">
              <w:marLeft w:val="0"/>
              <w:marRight w:val="0"/>
              <w:marTop w:val="0"/>
              <w:marBottom w:val="0"/>
              <w:divBdr>
                <w:top w:val="none" w:sz="0" w:space="0" w:color="auto"/>
                <w:left w:val="none" w:sz="0" w:space="0" w:color="auto"/>
                <w:bottom w:val="none" w:sz="0" w:space="0" w:color="auto"/>
                <w:right w:val="none" w:sz="0" w:space="0" w:color="auto"/>
              </w:divBdr>
            </w:div>
            <w:div w:id="1918632726">
              <w:marLeft w:val="0"/>
              <w:marRight w:val="0"/>
              <w:marTop w:val="0"/>
              <w:marBottom w:val="0"/>
              <w:divBdr>
                <w:top w:val="none" w:sz="0" w:space="0" w:color="auto"/>
                <w:left w:val="none" w:sz="0" w:space="0" w:color="auto"/>
                <w:bottom w:val="none" w:sz="0" w:space="0" w:color="auto"/>
                <w:right w:val="none" w:sz="0" w:space="0" w:color="auto"/>
              </w:divBdr>
            </w:div>
            <w:div w:id="1693264458">
              <w:marLeft w:val="0"/>
              <w:marRight w:val="0"/>
              <w:marTop w:val="0"/>
              <w:marBottom w:val="0"/>
              <w:divBdr>
                <w:top w:val="none" w:sz="0" w:space="0" w:color="auto"/>
                <w:left w:val="none" w:sz="0" w:space="0" w:color="auto"/>
                <w:bottom w:val="none" w:sz="0" w:space="0" w:color="auto"/>
                <w:right w:val="none" w:sz="0" w:space="0" w:color="auto"/>
              </w:divBdr>
            </w:div>
            <w:div w:id="1295984673">
              <w:marLeft w:val="60"/>
              <w:marRight w:val="60"/>
              <w:marTop w:val="100"/>
              <w:marBottom w:val="100"/>
              <w:divBdr>
                <w:top w:val="none" w:sz="0" w:space="0" w:color="auto"/>
                <w:left w:val="none" w:sz="0" w:space="0" w:color="auto"/>
                <w:bottom w:val="none" w:sz="0" w:space="0" w:color="auto"/>
                <w:right w:val="none" w:sz="0" w:space="0" w:color="auto"/>
              </w:divBdr>
              <w:divsChild>
                <w:div w:id="2126387958">
                  <w:marLeft w:val="0"/>
                  <w:marRight w:val="0"/>
                  <w:marTop w:val="0"/>
                  <w:marBottom w:val="0"/>
                  <w:divBdr>
                    <w:top w:val="none" w:sz="0" w:space="0" w:color="auto"/>
                    <w:left w:val="none" w:sz="0" w:space="0" w:color="auto"/>
                    <w:bottom w:val="none" w:sz="0" w:space="0" w:color="auto"/>
                    <w:right w:val="none" w:sz="0" w:space="0" w:color="auto"/>
                  </w:divBdr>
                </w:div>
              </w:divsChild>
            </w:div>
            <w:div w:id="1590654705">
              <w:marLeft w:val="60"/>
              <w:marRight w:val="60"/>
              <w:marTop w:val="100"/>
              <w:marBottom w:val="100"/>
              <w:divBdr>
                <w:top w:val="none" w:sz="0" w:space="0" w:color="auto"/>
                <w:left w:val="none" w:sz="0" w:space="0" w:color="auto"/>
                <w:bottom w:val="none" w:sz="0" w:space="0" w:color="auto"/>
                <w:right w:val="none" w:sz="0" w:space="0" w:color="auto"/>
              </w:divBdr>
              <w:divsChild>
                <w:div w:id="200241369">
                  <w:marLeft w:val="0"/>
                  <w:marRight w:val="0"/>
                  <w:marTop w:val="0"/>
                  <w:marBottom w:val="0"/>
                  <w:divBdr>
                    <w:top w:val="none" w:sz="0" w:space="0" w:color="auto"/>
                    <w:left w:val="none" w:sz="0" w:space="0" w:color="auto"/>
                    <w:bottom w:val="none" w:sz="0" w:space="0" w:color="auto"/>
                    <w:right w:val="none" w:sz="0" w:space="0" w:color="auto"/>
                  </w:divBdr>
                </w:div>
              </w:divsChild>
            </w:div>
            <w:div w:id="1328362793">
              <w:marLeft w:val="60"/>
              <w:marRight w:val="60"/>
              <w:marTop w:val="100"/>
              <w:marBottom w:val="100"/>
              <w:divBdr>
                <w:top w:val="none" w:sz="0" w:space="0" w:color="auto"/>
                <w:left w:val="none" w:sz="0" w:space="0" w:color="auto"/>
                <w:bottom w:val="none" w:sz="0" w:space="0" w:color="auto"/>
                <w:right w:val="none" w:sz="0" w:space="0" w:color="auto"/>
              </w:divBdr>
              <w:divsChild>
                <w:div w:id="954747895">
                  <w:marLeft w:val="0"/>
                  <w:marRight w:val="0"/>
                  <w:marTop w:val="0"/>
                  <w:marBottom w:val="0"/>
                  <w:divBdr>
                    <w:top w:val="none" w:sz="0" w:space="0" w:color="auto"/>
                    <w:left w:val="none" w:sz="0" w:space="0" w:color="auto"/>
                    <w:bottom w:val="none" w:sz="0" w:space="0" w:color="auto"/>
                    <w:right w:val="none" w:sz="0" w:space="0" w:color="auto"/>
                  </w:divBdr>
                </w:div>
              </w:divsChild>
            </w:div>
            <w:div w:id="628777795">
              <w:marLeft w:val="60"/>
              <w:marRight w:val="60"/>
              <w:marTop w:val="100"/>
              <w:marBottom w:val="100"/>
              <w:divBdr>
                <w:top w:val="none" w:sz="0" w:space="0" w:color="auto"/>
                <w:left w:val="none" w:sz="0" w:space="0" w:color="auto"/>
                <w:bottom w:val="none" w:sz="0" w:space="0" w:color="auto"/>
                <w:right w:val="none" w:sz="0" w:space="0" w:color="auto"/>
              </w:divBdr>
              <w:divsChild>
                <w:div w:id="273558308">
                  <w:marLeft w:val="0"/>
                  <w:marRight w:val="0"/>
                  <w:marTop w:val="0"/>
                  <w:marBottom w:val="0"/>
                  <w:divBdr>
                    <w:top w:val="none" w:sz="0" w:space="0" w:color="auto"/>
                    <w:left w:val="none" w:sz="0" w:space="0" w:color="auto"/>
                    <w:bottom w:val="none" w:sz="0" w:space="0" w:color="auto"/>
                    <w:right w:val="none" w:sz="0" w:space="0" w:color="auto"/>
                  </w:divBdr>
                </w:div>
              </w:divsChild>
            </w:div>
            <w:div w:id="1767727718">
              <w:marLeft w:val="60"/>
              <w:marRight w:val="60"/>
              <w:marTop w:val="100"/>
              <w:marBottom w:val="100"/>
              <w:divBdr>
                <w:top w:val="none" w:sz="0" w:space="0" w:color="auto"/>
                <w:left w:val="none" w:sz="0" w:space="0" w:color="auto"/>
                <w:bottom w:val="none" w:sz="0" w:space="0" w:color="auto"/>
                <w:right w:val="none" w:sz="0" w:space="0" w:color="auto"/>
              </w:divBdr>
              <w:divsChild>
                <w:div w:id="364058008">
                  <w:marLeft w:val="0"/>
                  <w:marRight w:val="0"/>
                  <w:marTop w:val="0"/>
                  <w:marBottom w:val="0"/>
                  <w:divBdr>
                    <w:top w:val="none" w:sz="0" w:space="0" w:color="auto"/>
                    <w:left w:val="none" w:sz="0" w:space="0" w:color="auto"/>
                    <w:bottom w:val="none" w:sz="0" w:space="0" w:color="auto"/>
                    <w:right w:val="none" w:sz="0" w:space="0" w:color="auto"/>
                  </w:divBdr>
                </w:div>
              </w:divsChild>
            </w:div>
            <w:div w:id="1428770789">
              <w:marLeft w:val="60"/>
              <w:marRight w:val="60"/>
              <w:marTop w:val="100"/>
              <w:marBottom w:val="100"/>
              <w:divBdr>
                <w:top w:val="none" w:sz="0" w:space="0" w:color="auto"/>
                <w:left w:val="none" w:sz="0" w:space="0" w:color="auto"/>
                <w:bottom w:val="none" w:sz="0" w:space="0" w:color="auto"/>
                <w:right w:val="none" w:sz="0" w:space="0" w:color="auto"/>
              </w:divBdr>
              <w:divsChild>
                <w:div w:id="138108733">
                  <w:marLeft w:val="0"/>
                  <w:marRight w:val="0"/>
                  <w:marTop w:val="0"/>
                  <w:marBottom w:val="0"/>
                  <w:divBdr>
                    <w:top w:val="none" w:sz="0" w:space="0" w:color="auto"/>
                    <w:left w:val="none" w:sz="0" w:space="0" w:color="auto"/>
                    <w:bottom w:val="none" w:sz="0" w:space="0" w:color="auto"/>
                    <w:right w:val="none" w:sz="0" w:space="0" w:color="auto"/>
                  </w:divBdr>
                </w:div>
              </w:divsChild>
            </w:div>
            <w:div w:id="162081">
              <w:marLeft w:val="60"/>
              <w:marRight w:val="60"/>
              <w:marTop w:val="100"/>
              <w:marBottom w:val="100"/>
              <w:divBdr>
                <w:top w:val="none" w:sz="0" w:space="0" w:color="auto"/>
                <w:left w:val="none" w:sz="0" w:space="0" w:color="auto"/>
                <w:bottom w:val="none" w:sz="0" w:space="0" w:color="auto"/>
                <w:right w:val="none" w:sz="0" w:space="0" w:color="auto"/>
              </w:divBdr>
              <w:divsChild>
                <w:div w:id="731543297">
                  <w:marLeft w:val="0"/>
                  <w:marRight w:val="0"/>
                  <w:marTop w:val="0"/>
                  <w:marBottom w:val="0"/>
                  <w:divBdr>
                    <w:top w:val="none" w:sz="0" w:space="0" w:color="auto"/>
                    <w:left w:val="none" w:sz="0" w:space="0" w:color="auto"/>
                    <w:bottom w:val="none" w:sz="0" w:space="0" w:color="auto"/>
                    <w:right w:val="none" w:sz="0" w:space="0" w:color="auto"/>
                  </w:divBdr>
                </w:div>
              </w:divsChild>
            </w:div>
            <w:div w:id="540556853">
              <w:marLeft w:val="60"/>
              <w:marRight w:val="60"/>
              <w:marTop w:val="100"/>
              <w:marBottom w:val="100"/>
              <w:divBdr>
                <w:top w:val="none" w:sz="0" w:space="0" w:color="auto"/>
                <w:left w:val="none" w:sz="0" w:space="0" w:color="auto"/>
                <w:bottom w:val="none" w:sz="0" w:space="0" w:color="auto"/>
                <w:right w:val="none" w:sz="0" w:space="0" w:color="auto"/>
              </w:divBdr>
              <w:divsChild>
                <w:div w:id="61297250">
                  <w:marLeft w:val="0"/>
                  <w:marRight w:val="0"/>
                  <w:marTop w:val="0"/>
                  <w:marBottom w:val="0"/>
                  <w:divBdr>
                    <w:top w:val="none" w:sz="0" w:space="0" w:color="auto"/>
                    <w:left w:val="none" w:sz="0" w:space="0" w:color="auto"/>
                    <w:bottom w:val="none" w:sz="0" w:space="0" w:color="auto"/>
                    <w:right w:val="none" w:sz="0" w:space="0" w:color="auto"/>
                  </w:divBdr>
                </w:div>
              </w:divsChild>
            </w:div>
            <w:div w:id="1583099126">
              <w:marLeft w:val="60"/>
              <w:marRight w:val="60"/>
              <w:marTop w:val="100"/>
              <w:marBottom w:val="100"/>
              <w:divBdr>
                <w:top w:val="none" w:sz="0" w:space="0" w:color="auto"/>
                <w:left w:val="none" w:sz="0" w:space="0" w:color="auto"/>
                <w:bottom w:val="none" w:sz="0" w:space="0" w:color="auto"/>
                <w:right w:val="none" w:sz="0" w:space="0" w:color="auto"/>
              </w:divBdr>
              <w:divsChild>
                <w:div w:id="100807456">
                  <w:marLeft w:val="0"/>
                  <w:marRight w:val="0"/>
                  <w:marTop w:val="0"/>
                  <w:marBottom w:val="0"/>
                  <w:divBdr>
                    <w:top w:val="none" w:sz="0" w:space="0" w:color="auto"/>
                    <w:left w:val="none" w:sz="0" w:space="0" w:color="auto"/>
                    <w:bottom w:val="none" w:sz="0" w:space="0" w:color="auto"/>
                    <w:right w:val="none" w:sz="0" w:space="0" w:color="auto"/>
                  </w:divBdr>
                </w:div>
              </w:divsChild>
            </w:div>
            <w:div w:id="1100955479">
              <w:marLeft w:val="60"/>
              <w:marRight w:val="60"/>
              <w:marTop w:val="100"/>
              <w:marBottom w:val="100"/>
              <w:divBdr>
                <w:top w:val="none" w:sz="0" w:space="0" w:color="auto"/>
                <w:left w:val="none" w:sz="0" w:space="0" w:color="auto"/>
                <w:bottom w:val="none" w:sz="0" w:space="0" w:color="auto"/>
                <w:right w:val="none" w:sz="0" w:space="0" w:color="auto"/>
              </w:divBdr>
              <w:divsChild>
                <w:div w:id="7676899">
                  <w:marLeft w:val="0"/>
                  <w:marRight w:val="0"/>
                  <w:marTop w:val="0"/>
                  <w:marBottom w:val="0"/>
                  <w:divBdr>
                    <w:top w:val="none" w:sz="0" w:space="0" w:color="auto"/>
                    <w:left w:val="none" w:sz="0" w:space="0" w:color="auto"/>
                    <w:bottom w:val="none" w:sz="0" w:space="0" w:color="auto"/>
                    <w:right w:val="none" w:sz="0" w:space="0" w:color="auto"/>
                  </w:divBdr>
                </w:div>
              </w:divsChild>
            </w:div>
            <w:div w:id="933393359">
              <w:marLeft w:val="60"/>
              <w:marRight w:val="60"/>
              <w:marTop w:val="100"/>
              <w:marBottom w:val="100"/>
              <w:divBdr>
                <w:top w:val="none" w:sz="0" w:space="0" w:color="auto"/>
                <w:left w:val="none" w:sz="0" w:space="0" w:color="auto"/>
                <w:bottom w:val="none" w:sz="0" w:space="0" w:color="auto"/>
                <w:right w:val="none" w:sz="0" w:space="0" w:color="auto"/>
              </w:divBdr>
              <w:divsChild>
                <w:div w:id="8416208">
                  <w:marLeft w:val="0"/>
                  <w:marRight w:val="0"/>
                  <w:marTop w:val="0"/>
                  <w:marBottom w:val="0"/>
                  <w:divBdr>
                    <w:top w:val="none" w:sz="0" w:space="0" w:color="auto"/>
                    <w:left w:val="none" w:sz="0" w:space="0" w:color="auto"/>
                    <w:bottom w:val="none" w:sz="0" w:space="0" w:color="auto"/>
                    <w:right w:val="none" w:sz="0" w:space="0" w:color="auto"/>
                  </w:divBdr>
                </w:div>
              </w:divsChild>
            </w:div>
            <w:div w:id="1061253515">
              <w:marLeft w:val="60"/>
              <w:marRight w:val="60"/>
              <w:marTop w:val="100"/>
              <w:marBottom w:val="100"/>
              <w:divBdr>
                <w:top w:val="none" w:sz="0" w:space="0" w:color="auto"/>
                <w:left w:val="none" w:sz="0" w:space="0" w:color="auto"/>
                <w:bottom w:val="none" w:sz="0" w:space="0" w:color="auto"/>
                <w:right w:val="none" w:sz="0" w:space="0" w:color="auto"/>
              </w:divBdr>
              <w:divsChild>
                <w:div w:id="58401999">
                  <w:marLeft w:val="0"/>
                  <w:marRight w:val="0"/>
                  <w:marTop w:val="0"/>
                  <w:marBottom w:val="0"/>
                  <w:divBdr>
                    <w:top w:val="none" w:sz="0" w:space="0" w:color="auto"/>
                    <w:left w:val="none" w:sz="0" w:space="0" w:color="auto"/>
                    <w:bottom w:val="none" w:sz="0" w:space="0" w:color="auto"/>
                    <w:right w:val="none" w:sz="0" w:space="0" w:color="auto"/>
                  </w:divBdr>
                </w:div>
              </w:divsChild>
            </w:div>
            <w:div w:id="1832209549">
              <w:marLeft w:val="60"/>
              <w:marRight w:val="60"/>
              <w:marTop w:val="100"/>
              <w:marBottom w:val="100"/>
              <w:divBdr>
                <w:top w:val="none" w:sz="0" w:space="0" w:color="auto"/>
                <w:left w:val="none" w:sz="0" w:space="0" w:color="auto"/>
                <w:bottom w:val="none" w:sz="0" w:space="0" w:color="auto"/>
                <w:right w:val="none" w:sz="0" w:space="0" w:color="auto"/>
              </w:divBdr>
              <w:divsChild>
                <w:div w:id="61106119">
                  <w:marLeft w:val="0"/>
                  <w:marRight w:val="0"/>
                  <w:marTop w:val="0"/>
                  <w:marBottom w:val="0"/>
                  <w:divBdr>
                    <w:top w:val="none" w:sz="0" w:space="0" w:color="auto"/>
                    <w:left w:val="none" w:sz="0" w:space="0" w:color="auto"/>
                    <w:bottom w:val="none" w:sz="0" w:space="0" w:color="auto"/>
                    <w:right w:val="none" w:sz="0" w:space="0" w:color="auto"/>
                  </w:divBdr>
                </w:div>
              </w:divsChild>
            </w:div>
            <w:div w:id="712075976">
              <w:marLeft w:val="60"/>
              <w:marRight w:val="60"/>
              <w:marTop w:val="100"/>
              <w:marBottom w:val="100"/>
              <w:divBdr>
                <w:top w:val="none" w:sz="0" w:space="0" w:color="auto"/>
                <w:left w:val="none" w:sz="0" w:space="0" w:color="auto"/>
                <w:bottom w:val="none" w:sz="0" w:space="0" w:color="auto"/>
                <w:right w:val="none" w:sz="0" w:space="0" w:color="auto"/>
              </w:divBdr>
              <w:divsChild>
                <w:div w:id="1436635780">
                  <w:marLeft w:val="0"/>
                  <w:marRight w:val="0"/>
                  <w:marTop w:val="0"/>
                  <w:marBottom w:val="0"/>
                  <w:divBdr>
                    <w:top w:val="none" w:sz="0" w:space="0" w:color="auto"/>
                    <w:left w:val="none" w:sz="0" w:space="0" w:color="auto"/>
                    <w:bottom w:val="none" w:sz="0" w:space="0" w:color="auto"/>
                    <w:right w:val="none" w:sz="0" w:space="0" w:color="auto"/>
                  </w:divBdr>
                </w:div>
              </w:divsChild>
            </w:div>
            <w:div w:id="221840751">
              <w:marLeft w:val="60"/>
              <w:marRight w:val="60"/>
              <w:marTop w:val="100"/>
              <w:marBottom w:val="100"/>
              <w:divBdr>
                <w:top w:val="none" w:sz="0" w:space="0" w:color="auto"/>
                <w:left w:val="none" w:sz="0" w:space="0" w:color="auto"/>
                <w:bottom w:val="none" w:sz="0" w:space="0" w:color="auto"/>
                <w:right w:val="none" w:sz="0" w:space="0" w:color="auto"/>
              </w:divBdr>
              <w:divsChild>
                <w:div w:id="676612652">
                  <w:marLeft w:val="0"/>
                  <w:marRight w:val="0"/>
                  <w:marTop w:val="0"/>
                  <w:marBottom w:val="0"/>
                  <w:divBdr>
                    <w:top w:val="none" w:sz="0" w:space="0" w:color="auto"/>
                    <w:left w:val="none" w:sz="0" w:space="0" w:color="auto"/>
                    <w:bottom w:val="none" w:sz="0" w:space="0" w:color="auto"/>
                    <w:right w:val="none" w:sz="0" w:space="0" w:color="auto"/>
                  </w:divBdr>
                </w:div>
              </w:divsChild>
            </w:div>
            <w:div w:id="242419074">
              <w:marLeft w:val="60"/>
              <w:marRight w:val="60"/>
              <w:marTop w:val="100"/>
              <w:marBottom w:val="100"/>
              <w:divBdr>
                <w:top w:val="none" w:sz="0" w:space="0" w:color="auto"/>
                <w:left w:val="none" w:sz="0" w:space="0" w:color="auto"/>
                <w:bottom w:val="none" w:sz="0" w:space="0" w:color="auto"/>
                <w:right w:val="none" w:sz="0" w:space="0" w:color="auto"/>
              </w:divBdr>
              <w:divsChild>
                <w:div w:id="72826478">
                  <w:marLeft w:val="0"/>
                  <w:marRight w:val="0"/>
                  <w:marTop w:val="0"/>
                  <w:marBottom w:val="0"/>
                  <w:divBdr>
                    <w:top w:val="none" w:sz="0" w:space="0" w:color="auto"/>
                    <w:left w:val="none" w:sz="0" w:space="0" w:color="auto"/>
                    <w:bottom w:val="none" w:sz="0" w:space="0" w:color="auto"/>
                    <w:right w:val="none" w:sz="0" w:space="0" w:color="auto"/>
                  </w:divBdr>
                </w:div>
              </w:divsChild>
            </w:div>
            <w:div w:id="2117097806">
              <w:marLeft w:val="60"/>
              <w:marRight w:val="60"/>
              <w:marTop w:val="100"/>
              <w:marBottom w:val="100"/>
              <w:divBdr>
                <w:top w:val="none" w:sz="0" w:space="0" w:color="auto"/>
                <w:left w:val="none" w:sz="0" w:space="0" w:color="auto"/>
                <w:bottom w:val="none" w:sz="0" w:space="0" w:color="auto"/>
                <w:right w:val="none" w:sz="0" w:space="0" w:color="auto"/>
              </w:divBdr>
              <w:divsChild>
                <w:div w:id="1338849681">
                  <w:marLeft w:val="0"/>
                  <w:marRight w:val="0"/>
                  <w:marTop w:val="0"/>
                  <w:marBottom w:val="0"/>
                  <w:divBdr>
                    <w:top w:val="none" w:sz="0" w:space="0" w:color="auto"/>
                    <w:left w:val="none" w:sz="0" w:space="0" w:color="auto"/>
                    <w:bottom w:val="none" w:sz="0" w:space="0" w:color="auto"/>
                    <w:right w:val="none" w:sz="0" w:space="0" w:color="auto"/>
                  </w:divBdr>
                </w:div>
              </w:divsChild>
            </w:div>
            <w:div w:id="837381501">
              <w:marLeft w:val="60"/>
              <w:marRight w:val="60"/>
              <w:marTop w:val="100"/>
              <w:marBottom w:val="100"/>
              <w:divBdr>
                <w:top w:val="none" w:sz="0" w:space="0" w:color="auto"/>
                <w:left w:val="none" w:sz="0" w:space="0" w:color="auto"/>
                <w:bottom w:val="none" w:sz="0" w:space="0" w:color="auto"/>
                <w:right w:val="none" w:sz="0" w:space="0" w:color="auto"/>
              </w:divBdr>
              <w:divsChild>
                <w:div w:id="380400125">
                  <w:marLeft w:val="0"/>
                  <w:marRight w:val="0"/>
                  <w:marTop w:val="0"/>
                  <w:marBottom w:val="0"/>
                  <w:divBdr>
                    <w:top w:val="none" w:sz="0" w:space="0" w:color="auto"/>
                    <w:left w:val="none" w:sz="0" w:space="0" w:color="auto"/>
                    <w:bottom w:val="none" w:sz="0" w:space="0" w:color="auto"/>
                    <w:right w:val="none" w:sz="0" w:space="0" w:color="auto"/>
                  </w:divBdr>
                </w:div>
              </w:divsChild>
            </w:div>
            <w:div w:id="274949062">
              <w:marLeft w:val="60"/>
              <w:marRight w:val="60"/>
              <w:marTop w:val="100"/>
              <w:marBottom w:val="100"/>
              <w:divBdr>
                <w:top w:val="none" w:sz="0" w:space="0" w:color="auto"/>
                <w:left w:val="none" w:sz="0" w:space="0" w:color="auto"/>
                <w:bottom w:val="none" w:sz="0" w:space="0" w:color="auto"/>
                <w:right w:val="none" w:sz="0" w:space="0" w:color="auto"/>
              </w:divBdr>
              <w:divsChild>
                <w:div w:id="200018488">
                  <w:marLeft w:val="0"/>
                  <w:marRight w:val="0"/>
                  <w:marTop w:val="0"/>
                  <w:marBottom w:val="0"/>
                  <w:divBdr>
                    <w:top w:val="none" w:sz="0" w:space="0" w:color="auto"/>
                    <w:left w:val="none" w:sz="0" w:space="0" w:color="auto"/>
                    <w:bottom w:val="none" w:sz="0" w:space="0" w:color="auto"/>
                    <w:right w:val="none" w:sz="0" w:space="0" w:color="auto"/>
                  </w:divBdr>
                </w:div>
              </w:divsChild>
            </w:div>
            <w:div w:id="851460170">
              <w:marLeft w:val="60"/>
              <w:marRight w:val="60"/>
              <w:marTop w:val="100"/>
              <w:marBottom w:val="100"/>
              <w:divBdr>
                <w:top w:val="none" w:sz="0" w:space="0" w:color="auto"/>
                <w:left w:val="none" w:sz="0" w:space="0" w:color="auto"/>
                <w:bottom w:val="none" w:sz="0" w:space="0" w:color="auto"/>
                <w:right w:val="none" w:sz="0" w:space="0" w:color="auto"/>
              </w:divBdr>
              <w:divsChild>
                <w:div w:id="1141339609">
                  <w:marLeft w:val="0"/>
                  <w:marRight w:val="0"/>
                  <w:marTop w:val="0"/>
                  <w:marBottom w:val="0"/>
                  <w:divBdr>
                    <w:top w:val="none" w:sz="0" w:space="0" w:color="auto"/>
                    <w:left w:val="none" w:sz="0" w:space="0" w:color="auto"/>
                    <w:bottom w:val="none" w:sz="0" w:space="0" w:color="auto"/>
                    <w:right w:val="none" w:sz="0" w:space="0" w:color="auto"/>
                  </w:divBdr>
                </w:div>
              </w:divsChild>
            </w:div>
            <w:div w:id="1633704731">
              <w:marLeft w:val="0"/>
              <w:marRight w:val="0"/>
              <w:marTop w:val="0"/>
              <w:marBottom w:val="0"/>
              <w:divBdr>
                <w:top w:val="none" w:sz="0" w:space="0" w:color="auto"/>
                <w:left w:val="none" w:sz="0" w:space="0" w:color="auto"/>
                <w:bottom w:val="none" w:sz="0" w:space="0" w:color="auto"/>
                <w:right w:val="none" w:sz="0" w:space="0" w:color="auto"/>
              </w:divBdr>
            </w:div>
            <w:div w:id="786968390">
              <w:marLeft w:val="0"/>
              <w:marRight w:val="0"/>
              <w:marTop w:val="0"/>
              <w:marBottom w:val="0"/>
              <w:divBdr>
                <w:top w:val="none" w:sz="0" w:space="0" w:color="auto"/>
                <w:left w:val="none" w:sz="0" w:space="0" w:color="auto"/>
                <w:bottom w:val="none" w:sz="0" w:space="0" w:color="auto"/>
                <w:right w:val="none" w:sz="0" w:space="0" w:color="auto"/>
              </w:divBdr>
            </w:div>
            <w:div w:id="628051216">
              <w:marLeft w:val="0"/>
              <w:marRight w:val="0"/>
              <w:marTop w:val="0"/>
              <w:marBottom w:val="0"/>
              <w:divBdr>
                <w:top w:val="none" w:sz="0" w:space="0" w:color="auto"/>
                <w:left w:val="none" w:sz="0" w:space="0" w:color="auto"/>
                <w:bottom w:val="none" w:sz="0" w:space="0" w:color="auto"/>
                <w:right w:val="none" w:sz="0" w:space="0" w:color="auto"/>
              </w:divBdr>
            </w:div>
            <w:div w:id="2010981779">
              <w:marLeft w:val="0"/>
              <w:marRight w:val="0"/>
              <w:marTop w:val="0"/>
              <w:marBottom w:val="0"/>
              <w:divBdr>
                <w:top w:val="none" w:sz="0" w:space="0" w:color="auto"/>
                <w:left w:val="none" w:sz="0" w:space="0" w:color="auto"/>
                <w:bottom w:val="none" w:sz="0" w:space="0" w:color="auto"/>
                <w:right w:val="none" w:sz="0" w:space="0" w:color="auto"/>
              </w:divBdr>
            </w:div>
            <w:div w:id="154033629">
              <w:marLeft w:val="0"/>
              <w:marRight w:val="0"/>
              <w:marTop w:val="0"/>
              <w:marBottom w:val="0"/>
              <w:divBdr>
                <w:top w:val="none" w:sz="0" w:space="0" w:color="auto"/>
                <w:left w:val="none" w:sz="0" w:space="0" w:color="auto"/>
                <w:bottom w:val="none" w:sz="0" w:space="0" w:color="auto"/>
                <w:right w:val="none" w:sz="0" w:space="0" w:color="auto"/>
              </w:divBdr>
            </w:div>
            <w:div w:id="104345594">
              <w:marLeft w:val="0"/>
              <w:marRight w:val="0"/>
              <w:marTop w:val="0"/>
              <w:marBottom w:val="0"/>
              <w:divBdr>
                <w:top w:val="none" w:sz="0" w:space="0" w:color="auto"/>
                <w:left w:val="none" w:sz="0" w:space="0" w:color="auto"/>
                <w:bottom w:val="none" w:sz="0" w:space="0" w:color="auto"/>
                <w:right w:val="none" w:sz="0" w:space="0" w:color="auto"/>
              </w:divBdr>
            </w:div>
            <w:div w:id="526794282">
              <w:marLeft w:val="0"/>
              <w:marRight w:val="0"/>
              <w:marTop w:val="0"/>
              <w:marBottom w:val="0"/>
              <w:divBdr>
                <w:top w:val="none" w:sz="0" w:space="0" w:color="auto"/>
                <w:left w:val="none" w:sz="0" w:space="0" w:color="auto"/>
                <w:bottom w:val="none" w:sz="0" w:space="0" w:color="auto"/>
                <w:right w:val="none" w:sz="0" w:space="0" w:color="auto"/>
              </w:divBdr>
            </w:div>
            <w:div w:id="2103335490">
              <w:marLeft w:val="0"/>
              <w:marRight w:val="0"/>
              <w:marTop w:val="0"/>
              <w:marBottom w:val="0"/>
              <w:divBdr>
                <w:top w:val="none" w:sz="0" w:space="0" w:color="auto"/>
                <w:left w:val="none" w:sz="0" w:space="0" w:color="auto"/>
                <w:bottom w:val="none" w:sz="0" w:space="0" w:color="auto"/>
                <w:right w:val="none" w:sz="0" w:space="0" w:color="auto"/>
              </w:divBdr>
            </w:div>
            <w:div w:id="699815990">
              <w:marLeft w:val="0"/>
              <w:marRight w:val="0"/>
              <w:marTop w:val="0"/>
              <w:marBottom w:val="0"/>
              <w:divBdr>
                <w:top w:val="none" w:sz="0" w:space="0" w:color="auto"/>
                <w:left w:val="none" w:sz="0" w:space="0" w:color="auto"/>
                <w:bottom w:val="none" w:sz="0" w:space="0" w:color="auto"/>
                <w:right w:val="none" w:sz="0" w:space="0" w:color="auto"/>
              </w:divBdr>
            </w:div>
            <w:div w:id="1095708476">
              <w:marLeft w:val="0"/>
              <w:marRight w:val="0"/>
              <w:marTop w:val="0"/>
              <w:marBottom w:val="0"/>
              <w:divBdr>
                <w:top w:val="none" w:sz="0" w:space="0" w:color="auto"/>
                <w:left w:val="none" w:sz="0" w:space="0" w:color="auto"/>
                <w:bottom w:val="none" w:sz="0" w:space="0" w:color="auto"/>
                <w:right w:val="none" w:sz="0" w:space="0" w:color="auto"/>
              </w:divBdr>
            </w:div>
            <w:div w:id="756556301">
              <w:marLeft w:val="0"/>
              <w:marRight w:val="0"/>
              <w:marTop w:val="0"/>
              <w:marBottom w:val="0"/>
              <w:divBdr>
                <w:top w:val="none" w:sz="0" w:space="0" w:color="auto"/>
                <w:left w:val="none" w:sz="0" w:space="0" w:color="auto"/>
                <w:bottom w:val="none" w:sz="0" w:space="0" w:color="auto"/>
                <w:right w:val="none" w:sz="0" w:space="0" w:color="auto"/>
              </w:divBdr>
            </w:div>
            <w:div w:id="1459686688">
              <w:marLeft w:val="0"/>
              <w:marRight w:val="0"/>
              <w:marTop w:val="0"/>
              <w:marBottom w:val="0"/>
              <w:divBdr>
                <w:top w:val="none" w:sz="0" w:space="0" w:color="auto"/>
                <w:left w:val="none" w:sz="0" w:space="0" w:color="auto"/>
                <w:bottom w:val="none" w:sz="0" w:space="0" w:color="auto"/>
                <w:right w:val="none" w:sz="0" w:space="0" w:color="auto"/>
              </w:divBdr>
            </w:div>
            <w:div w:id="125510822">
              <w:marLeft w:val="0"/>
              <w:marRight w:val="0"/>
              <w:marTop w:val="0"/>
              <w:marBottom w:val="0"/>
              <w:divBdr>
                <w:top w:val="none" w:sz="0" w:space="0" w:color="auto"/>
                <w:left w:val="none" w:sz="0" w:space="0" w:color="auto"/>
                <w:bottom w:val="none" w:sz="0" w:space="0" w:color="auto"/>
                <w:right w:val="none" w:sz="0" w:space="0" w:color="auto"/>
              </w:divBdr>
            </w:div>
            <w:div w:id="72171659">
              <w:marLeft w:val="0"/>
              <w:marRight w:val="0"/>
              <w:marTop w:val="0"/>
              <w:marBottom w:val="0"/>
              <w:divBdr>
                <w:top w:val="none" w:sz="0" w:space="0" w:color="auto"/>
                <w:left w:val="none" w:sz="0" w:space="0" w:color="auto"/>
                <w:bottom w:val="none" w:sz="0" w:space="0" w:color="auto"/>
                <w:right w:val="none" w:sz="0" w:space="0" w:color="auto"/>
              </w:divBdr>
            </w:div>
            <w:div w:id="895239520">
              <w:marLeft w:val="0"/>
              <w:marRight w:val="0"/>
              <w:marTop w:val="0"/>
              <w:marBottom w:val="0"/>
              <w:divBdr>
                <w:top w:val="none" w:sz="0" w:space="0" w:color="auto"/>
                <w:left w:val="none" w:sz="0" w:space="0" w:color="auto"/>
                <w:bottom w:val="none" w:sz="0" w:space="0" w:color="auto"/>
                <w:right w:val="none" w:sz="0" w:space="0" w:color="auto"/>
              </w:divBdr>
            </w:div>
            <w:div w:id="1461415562">
              <w:marLeft w:val="60"/>
              <w:marRight w:val="60"/>
              <w:marTop w:val="100"/>
              <w:marBottom w:val="100"/>
              <w:divBdr>
                <w:top w:val="none" w:sz="0" w:space="0" w:color="auto"/>
                <w:left w:val="none" w:sz="0" w:space="0" w:color="auto"/>
                <w:bottom w:val="none" w:sz="0" w:space="0" w:color="auto"/>
                <w:right w:val="none" w:sz="0" w:space="0" w:color="auto"/>
              </w:divBdr>
              <w:divsChild>
                <w:div w:id="505559553">
                  <w:marLeft w:val="0"/>
                  <w:marRight w:val="0"/>
                  <w:marTop w:val="0"/>
                  <w:marBottom w:val="0"/>
                  <w:divBdr>
                    <w:top w:val="none" w:sz="0" w:space="0" w:color="auto"/>
                    <w:left w:val="none" w:sz="0" w:space="0" w:color="auto"/>
                    <w:bottom w:val="none" w:sz="0" w:space="0" w:color="auto"/>
                    <w:right w:val="none" w:sz="0" w:space="0" w:color="auto"/>
                  </w:divBdr>
                </w:div>
              </w:divsChild>
            </w:div>
            <w:div w:id="786310934">
              <w:marLeft w:val="60"/>
              <w:marRight w:val="60"/>
              <w:marTop w:val="100"/>
              <w:marBottom w:val="100"/>
              <w:divBdr>
                <w:top w:val="none" w:sz="0" w:space="0" w:color="auto"/>
                <w:left w:val="none" w:sz="0" w:space="0" w:color="auto"/>
                <w:bottom w:val="none" w:sz="0" w:space="0" w:color="auto"/>
                <w:right w:val="none" w:sz="0" w:space="0" w:color="auto"/>
              </w:divBdr>
              <w:divsChild>
                <w:div w:id="1405644675">
                  <w:marLeft w:val="0"/>
                  <w:marRight w:val="0"/>
                  <w:marTop w:val="0"/>
                  <w:marBottom w:val="0"/>
                  <w:divBdr>
                    <w:top w:val="none" w:sz="0" w:space="0" w:color="auto"/>
                    <w:left w:val="none" w:sz="0" w:space="0" w:color="auto"/>
                    <w:bottom w:val="none" w:sz="0" w:space="0" w:color="auto"/>
                    <w:right w:val="none" w:sz="0" w:space="0" w:color="auto"/>
                  </w:divBdr>
                </w:div>
              </w:divsChild>
            </w:div>
            <w:div w:id="203178600">
              <w:marLeft w:val="60"/>
              <w:marRight w:val="60"/>
              <w:marTop w:val="100"/>
              <w:marBottom w:val="100"/>
              <w:divBdr>
                <w:top w:val="none" w:sz="0" w:space="0" w:color="auto"/>
                <w:left w:val="none" w:sz="0" w:space="0" w:color="auto"/>
                <w:bottom w:val="none" w:sz="0" w:space="0" w:color="auto"/>
                <w:right w:val="none" w:sz="0" w:space="0" w:color="auto"/>
              </w:divBdr>
              <w:divsChild>
                <w:div w:id="366418926">
                  <w:marLeft w:val="0"/>
                  <w:marRight w:val="0"/>
                  <w:marTop w:val="0"/>
                  <w:marBottom w:val="0"/>
                  <w:divBdr>
                    <w:top w:val="none" w:sz="0" w:space="0" w:color="auto"/>
                    <w:left w:val="none" w:sz="0" w:space="0" w:color="auto"/>
                    <w:bottom w:val="none" w:sz="0" w:space="0" w:color="auto"/>
                    <w:right w:val="none" w:sz="0" w:space="0" w:color="auto"/>
                  </w:divBdr>
                </w:div>
              </w:divsChild>
            </w:div>
            <w:div w:id="1664163408">
              <w:marLeft w:val="60"/>
              <w:marRight w:val="60"/>
              <w:marTop w:val="100"/>
              <w:marBottom w:val="100"/>
              <w:divBdr>
                <w:top w:val="none" w:sz="0" w:space="0" w:color="auto"/>
                <w:left w:val="none" w:sz="0" w:space="0" w:color="auto"/>
                <w:bottom w:val="none" w:sz="0" w:space="0" w:color="auto"/>
                <w:right w:val="none" w:sz="0" w:space="0" w:color="auto"/>
              </w:divBdr>
              <w:divsChild>
                <w:div w:id="1021512330">
                  <w:marLeft w:val="0"/>
                  <w:marRight w:val="0"/>
                  <w:marTop w:val="0"/>
                  <w:marBottom w:val="0"/>
                  <w:divBdr>
                    <w:top w:val="none" w:sz="0" w:space="0" w:color="auto"/>
                    <w:left w:val="none" w:sz="0" w:space="0" w:color="auto"/>
                    <w:bottom w:val="none" w:sz="0" w:space="0" w:color="auto"/>
                    <w:right w:val="none" w:sz="0" w:space="0" w:color="auto"/>
                  </w:divBdr>
                </w:div>
              </w:divsChild>
            </w:div>
            <w:div w:id="956718272">
              <w:marLeft w:val="60"/>
              <w:marRight w:val="60"/>
              <w:marTop w:val="100"/>
              <w:marBottom w:val="100"/>
              <w:divBdr>
                <w:top w:val="none" w:sz="0" w:space="0" w:color="auto"/>
                <w:left w:val="none" w:sz="0" w:space="0" w:color="auto"/>
                <w:bottom w:val="none" w:sz="0" w:space="0" w:color="auto"/>
                <w:right w:val="none" w:sz="0" w:space="0" w:color="auto"/>
              </w:divBdr>
              <w:divsChild>
                <w:div w:id="1803036886">
                  <w:marLeft w:val="0"/>
                  <w:marRight w:val="0"/>
                  <w:marTop w:val="0"/>
                  <w:marBottom w:val="0"/>
                  <w:divBdr>
                    <w:top w:val="none" w:sz="0" w:space="0" w:color="auto"/>
                    <w:left w:val="none" w:sz="0" w:space="0" w:color="auto"/>
                    <w:bottom w:val="none" w:sz="0" w:space="0" w:color="auto"/>
                    <w:right w:val="none" w:sz="0" w:space="0" w:color="auto"/>
                  </w:divBdr>
                </w:div>
              </w:divsChild>
            </w:div>
            <w:div w:id="946890075">
              <w:marLeft w:val="60"/>
              <w:marRight w:val="60"/>
              <w:marTop w:val="100"/>
              <w:marBottom w:val="100"/>
              <w:divBdr>
                <w:top w:val="none" w:sz="0" w:space="0" w:color="auto"/>
                <w:left w:val="none" w:sz="0" w:space="0" w:color="auto"/>
                <w:bottom w:val="none" w:sz="0" w:space="0" w:color="auto"/>
                <w:right w:val="none" w:sz="0" w:space="0" w:color="auto"/>
              </w:divBdr>
              <w:divsChild>
                <w:div w:id="1209293735">
                  <w:marLeft w:val="0"/>
                  <w:marRight w:val="0"/>
                  <w:marTop w:val="0"/>
                  <w:marBottom w:val="0"/>
                  <w:divBdr>
                    <w:top w:val="none" w:sz="0" w:space="0" w:color="auto"/>
                    <w:left w:val="none" w:sz="0" w:space="0" w:color="auto"/>
                    <w:bottom w:val="none" w:sz="0" w:space="0" w:color="auto"/>
                    <w:right w:val="none" w:sz="0" w:space="0" w:color="auto"/>
                  </w:divBdr>
                </w:div>
              </w:divsChild>
            </w:div>
            <w:div w:id="1614746807">
              <w:marLeft w:val="60"/>
              <w:marRight w:val="60"/>
              <w:marTop w:val="100"/>
              <w:marBottom w:val="100"/>
              <w:divBdr>
                <w:top w:val="none" w:sz="0" w:space="0" w:color="auto"/>
                <w:left w:val="none" w:sz="0" w:space="0" w:color="auto"/>
                <w:bottom w:val="none" w:sz="0" w:space="0" w:color="auto"/>
                <w:right w:val="none" w:sz="0" w:space="0" w:color="auto"/>
              </w:divBdr>
              <w:divsChild>
                <w:div w:id="1814982692">
                  <w:marLeft w:val="0"/>
                  <w:marRight w:val="0"/>
                  <w:marTop w:val="0"/>
                  <w:marBottom w:val="0"/>
                  <w:divBdr>
                    <w:top w:val="none" w:sz="0" w:space="0" w:color="auto"/>
                    <w:left w:val="none" w:sz="0" w:space="0" w:color="auto"/>
                    <w:bottom w:val="none" w:sz="0" w:space="0" w:color="auto"/>
                    <w:right w:val="none" w:sz="0" w:space="0" w:color="auto"/>
                  </w:divBdr>
                </w:div>
                <w:div w:id="970096444">
                  <w:marLeft w:val="0"/>
                  <w:marRight w:val="0"/>
                  <w:marTop w:val="0"/>
                  <w:marBottom w:val="0"/>
                  <w:divBdr>
                    <w:top w:val="none" w:sz="0" w:space="0" w:color="auto"/>
                    <w:left w:val="none" w:sz="0" w:space="0" w:color="auto"/>
                    <w:bottom w:val="none" w:sz="0" w:space="0" w:color="auto"/>
                    <w:right w:val="none" w:sz="0" w:space="0" w:color="auto"/>
                  </w:divBdr>
                </w:div>
              </w:divsChild>
            </w:div>
            <w:div w:id="1145396860">
              <w:marLeft w:val="60"/>
              <w:marRight w:val="60"/>
              <w:marTop w:val="100"/>
              <w:marBottom w:val="100"/>
              <w:divBdr>
                <w:top w:val="none" w:sz="0" w:space="0" w:color="auto"/>
                <w:left w:val="none" w:sz="0" w:space="0" w:color="auto"/>
                <w:bottom w:val="none" w:sz="0" w:space="0" w:color="auto"/>
                <w:right w:val="none" w:sz="0" w:space="0" w:color="auto"/>
              </w:divBdr>
              <w:divsChild>
                <w:div w:id="1318338026">
                  <w:marLeft w:val="0"/>
                  <w:marRight w:val="0"/>
                  <w:marTop w:val="0"/>
                  <w:marBottom w:val="0"/>
                  <w:divBdr>
                    <w:top w:val="none" w:sz="0" w:space="0" w:color="auto"/>
                    <w:left w:val="none" w:sz="0" w:space="0" w:color="auto"/>
                    <w:bottom w:val="none" w:sz="0" w:space="0" w:color="auto"/>
                    <w:right w:val="none" w:sz="0" w:space="0" w:color="auto"/>
                  </w:divBdr>
                </w:div>
              </w:divsChild>
            </w:div>
            <w:div w:id="1969236380">
              <w:marLeft w:val="60"/>
              <w:marRight w:val="60"/>
              <w:marTop w:val="100"/>
              <w:marBottom w:val="100"/>
              <w:divBdr>
                <w:top w:val="none" w:sz="0" w:space="0" w:color="auto"/>
                <w:left w:val="none" w:sz="0" w:space="0" w:color="auto"/>
                <w:bottom w:val="none" w:sz="0" w:space="0" w:color="auto"/>
                <w:right w:val="none" w:sz="0" w:space="0" w:color="auto"/>
              </w:divBdr>
              <w:divsChild>
                <w:div w:id="1302659829">
                  <w:marLeft w:val="0"/>
                  <w:marRight w:val="0"/>
                  <w:marTop w:val="0"/>
                  <w:marBottom w:val="0"/>
                  <w:divBdr>
                    <w:top w:val="none" w:sz="0" w:space="0" w:color="auto"/>
                    <w:left w:val="none" w:sz="0" w:space="0" w:color="auto"/>
                    <w:bottom w:val="none" w:sz="0" w:space="0" w:color="auto"/>
                    <w:right w:val="none" w:sz="0" w:space="0" w:color="auto"/>
                  </w:divBdr>
                </w:div>
              </w:divsChild>
            </w:div>
            <w:div w:id="1474104948">
              <w:marLeft w:val="60"/>
              <w:marRight w:val="60"/>
              <w:marTop w:val="100"/>
              <w:marBottom w:val="100"/>
              <w:divBdr>
                <w:top w:val="none" w:sz="0" w:space="0" w:color="auto"/>
                <w:left w:val="none" w:sz="0" w:space="0" w:color="auto"/>
                <w:bottom w:val="none" w:sz="0" w:space="0" w:color="auto"/>
                <w:right w:val="none" w:sz="0" w:space="0" w:color="auto"/>
              </w:divBdr>
              <w:divsChild>
                <w:div w:id="1427267466">
                  <w:marLeft w:val="0"/>
                  <w:marRight w:val="0"/>
                  <w:marTop w:val="0"/>
                  <w:marBottom w:val="0"/>
                  <w:divBdr>
                    <w:top w:val="none" w:sz="0" w:space="0" w:color="auto"/>
                    <w:left w:val="none" w:sz="0" w:space="0" w:color="auto"/>
                    <w:bottom w:val="none" w:sz="0" w:space="0" w:color="auto"/>
                    <w:right w:val="none" w:sz="0" w:space="0" w:color="auto"/>
                  </w:divBdr>
                </w:div>
              </w:divsChild>
            </w:div>
            <w:div w:id="1167942679">
              <w:marLeft w:val="60"/>
              <w:marRight w:val="60"/>
              <w:marTop w:val="100"/>
              <w:marBottom w:val="100"/>
              <w:divBdr>
                <w:top w:val="none" w:sz="0" w:space="0" w:color="auto"/>
                <w:left w:val="none" w:sz="0" w:space="0" w:color="auto"/>
                <w:bottom w:val="none" w:sz="0" w:space="0" w:color="auto"/>
                <w:right w:val="none" w:sz="0" w:space="0" w:color="auto"/>
              </w:divBdr>
              <w:divsChild>
                <w:div w:id="2001033391">
                  <w:marLeft w:val="0"/>
                  <w:marRight w:val="0"/>
                  <w:marTop w:val="0"/>
                  <w:marBottom w:val="0"/>
                  <w:divBdr>
                    <w:top w:val="none" w:sz="0" w:space="0" w:color="auto"/>
                    <w:left w:val="none" w:sz="0" w:space="0" w:color="auto"/>
                    <w:bottom w:val="none" w:sz="0" w:space="0" w:color="auto"/>
                    <w:right w:val="none" w:sz="0" w:space="0" w:color="auto"/>
                  </w:divBdr>
                </w:div>
              </w:divsChild>
            </w:div>
            <w:div w:id="727076267">
              <w:marLeft w:val="60"/>
              <w:marRight w:val="60"/>
              <w:marTop w:val="100"/>
              <w:marBottom w:val="100"/>
              <w:divBdr>
                <w:top w:val="none" w:sz="0" w:space="0" w:color="auto"/>
                <w:left w:val="none" w:sz="0" w:space="0" w:color="auto"/>
                <w:bottom w:val="none" w:sz="0" w:space="0" w:color="auto"/>
                <w:right w:val="none" w:sz="0" w:space="0" w:color="auto"/>
              </w:divBdr>
              <w:divsChild>
                <w:div w:id="1679037676">
                  <w:marLeft w:val="0"/>
                  <w:marRight w:val="0"/>
                  <w:marTop w:val="0"/>
                  <w:marBottom w:val="0"/>
                  <w:divBdr>
                    <w:top w:val="none" w:sz="0" w:space="0" w:color="auto"/>
                    <w:left w:val="none" w:sz="0" w:space="0" w:color="auto"/>
                    <w:bottom w:val="none" w:sz="0" w:space="0" w:color="auto"/>
                    <w:right w:val="none" w:sz="0" w:space="0" w:color="auto"/>
                  </w:divBdr>
                </w:div>
              </w:divsChild>
            </w:div>
            <w:div w:id="88165147">
              <w:marLeft w:val="60"/>
              <w:marRight w:val="60"/>
              <w:marTop w:val="100"/>
              <w:marBottom w:val="100"/>
              <w:divBdr>
                <w:top w:val="none" w:sz="0" w:space="0" w:color="auto"/>
                <w:left w:val="none" w:sz="0" w:space="0" w:color="auto"/>
                <w:bottom w:val="none" w:sz="0" w:space="0" w:color="auto"/>
                <w:right w:val="none" w:sz="0" w:space="0" w:color="auto"/>
              </w:divBdr>
              <w:divsChild>
                <w:div w:id="1169709723">
                  <w:marLeft w:val="0"/>
                  <w:marRight w:val="0"/>
                  <w:marTop w:val="0"/>
                  <w:marBottom w:val="0"/>
                  <w:divBdr>
                    <w:top w:val="none" w:sz="0" w:space="0" w:color="auto"/>
                    <w:left w:val="none" w:sz="0" w:space="0" w:color="auto"/>
                    <w:bottom w:val="none" w:sz="0" w:space="0" w:color="auto"/>
                    <w:right w:val="none" w:sz="0" w:space="0" w:color="auto"/>
                  </w:divBdr>
                </w:div>
              </w:divsChild>
            </w:div>
            <w:div w:id="1366905849">
              <w:marLeft w:val="60"/>
              <w:marRight w:val="60"/>
              <w:marTop w:val="100"/>
              <w:marBottom w:val="100"/>
              <w:divBdr>
                <w:top w:val="none" w:sz="0" w:space="0" w:color="auto"/>
                <w:left w:val="none" w:sz="0" w:space="0" w:color="auto"/>
                <w:bottom w:val="none" w:sz="0" w:space="0" w:color="auto"/>
                <w:right w:val="none" w:sz="0" w:space="0" w:color="auto"/>
              </w:divBdr>
              <w:divsChild>
                <w:div w:id="1657226724">
                  <w:marLeft w:val="0"/>
                  <w:marRight w:val="0"/>
                  <w:marTop w:val="0"/>
                  <w:marBottom w:val="0"/>
                  <w:divBdr>
                    <w:top w:val="none" w:sz="0" w:space="0" w:color="auto"/>
                    <w:left w:val="none" w:sz="0" w:space="0" w:color="auto"/>
                    <w:bottom w:val="none" w:sz="0" w:space="0" w:color="auto"/>
                    <w:right w:val="none" w:sz="0" w:space="0" w:color="auto"/>
                  </w:divBdr>
                </w:div>
              </w:divsChild>
            </w:div>
            <w:div w:id="1031802387">
              <w:marLeft w:val="60"/>
              <w:marRight w:val="60"/>
              <w:marTop w:val="100"/>
              <w:marBottom w:val="100"/>
              <w:divBdr>
                <w:top w:val="none" w:sz="0" w:space="0" w:color="auto"/>
                <w:left w:val="none" w:sz="0" w:space="0" w:color="auto"/>
                <w:bottom w:val="none" w:sz="0" w:space="0" w:color="auto"/>
                <w:right w:val="none" w:sz="0" w:space="0" w:color="auto"/>
              </w:divBdr>
              <w:divsChild>
                <w:div w:id="633757304">
                  <w:marLeft w:val="0"/>
                  <w:marRight w:val="0"/>
                  <w:marTop w:val="0"/>
                  <w:marBottom w:val="0"/>
                  <w:divBdr>
                    <w:top w:val="none" w:sz="0" w:space="0" w:color="auto"/>
                    <w:left w:val="none" w:sz="0" w:space="0" w:color="auto"/>
                    <w:bottom w:val="none" w:sz="0" w:space="0" w:color="auto"/>
                    <w:right w:val="none" w:sz="0" w:space="0" w:color="auto"/>
                  </w:divBdr>
                </w:div>
              </w:divsChild>
            </w:div>
            <w:div w:id="185680037">
              <w:marLeft w:val="60"/>
              <w:marRight w:val="60"/>
              <w:marTop w:val="100"/>
              <w:marBottom w:val="100"/>
              <w:divBdr>
                <w:top w:val="none" w:sz="0" w:space="0" w:color="auto"/>
                <w:left w:val="none" w:sz="0" w:space="0" w:color="auto"/>
                <w:bottom w:val="none" w:sz="0" w:space="0" w:color="auto"/>
                <w:right w:val="none" w:sz="0" w:space="0" w:color="auto"/>
              </w:divBdr>
              <w:divsChild>
                <w:div w:id="90783338">
                  <w:marLeft w:val="0"/>
                  <w:marRight w:val="0"/>
                  <w:marTop w:val="0"/>
                  <w:marBottom w:val="0"/>
                  <w:divBdr>
                    <w:top w:val="none" w:sz="0" w:space="0" w:color="auto"/>
                    <w:left w:val="none" w:sz="0" w:space="0" w:color="auto"/>
                    <w:bottom w:val="none" w:sz="0" w:space="0" w:color="auto"/>
                    <w:right w:val="none" w:sz="0" w:space="0" w:color="auto"/>
                  </w:divBdr>
                </w:div>
              </w:divsChild>
            </w:div>
            <w:div w:id="1633174762">
              <w:marLeft w:val="60"/>
              <w:marRight w:val="60"/>
              <w:marTop w:val="100"/>
              <w:marBottom w:val="100"/>
              <w:divBdr>
                <w:top w:val="none" w:sz="0" w:space="0" w:color="auto"/>
                <w:left w:val="none" w:sz="0" w:space="0" w:color="auto"/>
                <w:bottom w:val="none" w:sz="0" w:space="0" w:color="auto"/>
                <w:right w:val="none" w:sz="0" w:space="0" w:color="auto"/>
              </w:divBdr>
              <w:divsChild>
                <w:div w:id="391655086">
                  <w:marLeft w:val="0"/>
                  <w:marRight w:val="0"/>
                  <w:marTop w:val="0"/>
                  <w:marBottom w:val="0"/>
                  <w:divBdr>
                    <w:top w:val="none" w:sz="0" w:space="0" w:color="auto"/>
                    <w:left w:val="none" w:sz="0" w:space="0" w:color="auto"/>
                    <w:bottom w:val="none" w:sz="0" w:space="0" w:color="auto"/>
                    <w:right w:val="none" w:sz="0" w:space="0" w:color="auto"/>
                  </w:divBdr>
                </w:div>
              </w:divsChild>
            </w:div>
            <w:div w:id="1572038192">
              <w:marLeft w:val="60"/>
              <w:marRight w:val="60"/>
              <w:marTop w:val="100"/>
              <w:marBottom w:val="100"/>
              <w:divBdr>
                <w:top w:val="none" w:sz="0" w:space="0" w:color="auto"/>
                <w:left w:val="none" w:sz="0" w:space="0" w:color="auto"/>
                <w:bottom w:val="none" w:sz="0" w:space="0" w:color="auto"/>
                <w:right w:val="none" w:sz="0" w:space="0" w:color="auto"/>
              </w:divBdr>
              <w:divsChild>
                <w:div w:id="1413157491">
                  <w:marLeft w:val="0"/>
                  <w:marRight w:val="0"/>
                  <w:marTop w:val="0"/>
                  <w:marBottom w:val="0"/>
                  <w:divBdr>
                    <w:top w:val="none" w:sz="0" w:space="0" w:color="auto"/>
                    <w:left w:val="none" w:sz="0" w:space="0" w:color="auto"/>
                    <w:bottom w:val="none" w:sz="0" w:space="0" w:color="auto"/>
                    <w:right w:val="none" w:sz="0" w:space="0" w:color="auto"/>
                  </w:divBdr>
                </w:div>
              </w:divsChild>
            </w:div>
            <w:div w:id="792594282">
              <w:marLeft w:val="60"/>
              <w:marRight w:val="60"/>
              <w:marTop w:val="100"/>
              <w:marBottom w:val="100"/>
              <w:divBdr>
                <w:top w:val="none" w:sz="0" w:space="0" w:color="auto"/>
                <w:left w:val="none" w:sz="0" w:space="0" w:color="auto"/>
                <w:bottom w:val="none" w:sz="0" w:space="0" w:color="auto"/>
                <w:right w:val="none" w:sz="0" w:space="0" w:color="auto"/>
              </w:divBdr>
              <w:divsChild>
                <w:div w:id="1528107310">
                  <w:marLeft w:val="0"/>
                  <w:marRight w:val="0"/>
                  <w:marTop w:val="0"/>
                  <w:marBottom w:val="0"/>
                  <w:divBdr>
                    <w:top w:val="none" w:sz="0" w:space="0" w:color="auto"/>
                    <w:left w:val="none" w:sz="0" w:space="0" w:color="auto"/>
                    <w:bottom w:val="none" w:sz="0" w:space="0" w:color="auto"/>
                    <w:right w:val="none" w:sz="0" w:space="0" w:color="auto"/>
                  </w:divBdr>
                </w:div>
              </w:divsChild>
            </w:div>
            <w:div w:id="2057509291">
              <w:marLeft w:val="60"/>
              <w:marRight w:val="60"/>
              <w:marTop w:val="100"/>
              <w:marBottom w:val="100"/>
              <w:divBdr>
                <w:top w:val="none" w:sz="0" w:space="0" w:color="auto"/>
                <w:left w:val="none" w:sz="0" w:space="0" w:color="auto"/>
                <w:bottom w:val="none" w:sz="0" w:space="0" w:color="auto"/>
                <w:right w:val="none" w:sz="0" w:space="0" w:color="auto"/>
              </w:divBdr>
              <w:divsChild>
                <w:div w:id="1929463746">
                  <w:marLeft w:val="0"/>
                  <w:marRight w:val="0"/>
                  <w:marTop w:val="0"/>
                  <w:marBottom w:val="0"/>
                  <w:divBdr>
                    <w:top w:val="none" w:sz="0" w:space="0" w:color="auto"/>
                    <w:left w:val="none" w:sz="0" w:space="0" w:color="auto"/>
                    <w:bottom w:val="none" w:sz="0" w:space="0" w:color="auto"/>
                    <w:right w:val="none" w:sz="0" w:space="0" w:color="auto"/>
                  </w:divBdr>
                </w:div>
              </w:divsChild>
            </w:div>
            <w:div w:id="742727005">
              <w:marLeft w:val="60"/>
              <w:marRight w:val="60"/>
              <w:marTop w:val="100"/>
              <w:marBottom w:val="100"/>
              <w:divBdr>
                <w:top w:val="none" w:sz="0" w:space="0" w:color="auto"/>
                <w:left w:val="none" w:sz="0" w:space="0" w:color="auto"/>
                <w:bottom w:val="none" w:sz="0" w:space="0" w:color="auto"/>
                <w:right w:val="none" w:sz="0" w:space="0" w:color="auto"/>
              </w:divBdr>
              <w:divsChild>
                <w:div w:id="1166672864">
                  <w:marLeft w:val="0"/>
                  <w:marRight w:val="0"/>
                  <w:marTop w:val="0"/>
                  <w:marBottom w:val="0"/>
                  <w:divBdr>
                    <w:top w:val="none" w:sz="0" w:space="0" w:color="auto"/>
                    <w:left w:val="none" w:sz="0" w:space="0" w:color="auto"/>
                    <w:bottom w:val="none" w:sz="0" w:space="0" w:color="auto"/>
                    <w:right w:val="none" w:sz="0" w:space="0" w:color="auto"/>
                  </w:divBdr>
                </w:div>
              </w:divsChild>
            </w:div>
            <w:div w:id="620888125">
              <w:marLeft w:val="60"/>
              <w:marRight w:val="60"/>
              <w:marTop w:val="100"/>
              <w:marBottom w:val="100"/>
              <w:divBdr>
                <w:top w:val="none" w:sz="0" w:space="0" w:color="auto"/>
                <w:left w:val="none" w:sz="0" w:space="0" w:color="auto"/>
                <w:bottom w:val="none" w:sz="0" w:space="0" w:color="auto"/>
                <w:right w:val="none" w:sz="0" w:space="0" w:color="auto"/>
              </w:divBdr>
              <w:divsChild>
                <w:div w:id="2118212082">
                  <w:marLeft w:val="0"/>
                  <w:marRight w:val="0"/>
                  <w:marTop w:val="0"/>
                  <w:marBottom w:val="0"/>
                  <w:divBdr>
                    <w:top w:val="none" w:sz="0" w:space="0" w:color="auto"/>
                    <w:left w:val="none" w:sz="0" w:space="0" w:color="auto"/>
                    <w:bottom w:val="none" w:sz="0" w:space="0" w:color="auto"/>
                    <w:right w:val="none" w:sz="0" w:space="0" w:color="auto"/>
                  </w:divBdr>
                </w:div>
                <w:div w:id="916718294">
                  <w:marLeft w:val="0"/>
                  <w:marRight w:val="0"/>
                  <w:marTop w:val="0"/>
                  <w:marBottom w:val="0"/>
                  <w:divBdr>
                    <w:top w:val="none" w:sz="0" w:space="0" w:color="auto"/>
                    <w:left w:val="none" w:sz="0" w:space="0" w:color="auto"/>
                    <w:bottom w:val="none" w:sz="0" w:space="0" w:color="auto"/>
                    <w:right w:val="none" w:sz="0" w:space="0" w:color="auto"/>
                  </w:divBdr>
                </w:div>
                <w:div w:id="1317342497">
                  <w:marLeft w:val="0"/>
                  <w:marRight w:val="0"/>
                  <w:marTop w:val="0"/>
                  <w:marBottom w:val="0"/>
                  <w:divBdr>
                    <w:top w:val="none" w:sz="0" w:space="0" w:color="auto"/>
                    <w:left w:val="none" w:sz="0" w:space="0" w:color="auto"/>
                    <w:bottom w:val="none" w:sz="0" w:space="0" w:color="auto"/>
                    <w:right w:val="none" w:sz="0" w:space="0" w:color="auto"/>
                  </w:divBdr>
                </w:div>
              </w:divsChild>
            </w:div>
            <w:div w:id="1234895586">
              <w:marLeft w:val="60"/>
              <w:marRight w:val="60"/>
              <w:marTop w:val="100"/>
              <w:marBottom w:val="100"/>
              <w:divBdr>
                <w:top w:val="none" w:sz="0" w:space="0" w:color="auto"/>
                <w:left w:val="none" w:sz="0" w:space="0" w:color="auto"/>
                <w:bottom w:val="none" w:sz="0" w:space="0" w:color="auto"/>
                <w:right w:val="none" w:sz="0" w:space="0" w:color="auto"/>
              </w:divBdr>
              <w:divsChild>
                <w:div w:id="725110434">
                  <w:marLeft w:val="0"/>
                  <w:marRight w:val="0"/>
                  <w:marTop w:val="0"/>
                  <w:marBottom w:val="0"/>
                  <w:divBdr>
                    <w:top w:val="none" w:sz="0" w:space="0" w:color="auto"/>
                    <w:left w:val="none" w:sz="0" w:space="0" w:color="auto"/>
                    <w:bottom w:val="none" w:sz="0" w:space="0" w:color="auto"/>
                    <w:right w:val="none" w:sz="0" w:space="0" w:color="auto"/>
                  </w:divBdr>
                </w:div>
              </w:divsChild>
            </w:div>
            <w:div w:id="779108563">
              <w:marLeft w:val="60"/>
              <w:marRight w:val="60"/>
              <w:marTop w:val="100"/>
              <w:marBottom w:val="100"/>
              <w:divBdr>
                <w:top w:val="none" w:sz="0" w:space="0" w:color="auto"/>
                <w:left w:val="none" w:sz="0" w:space="0" w:color="auto"/>
                <w:bottom w:val="none" w:sz="0" w:space="0" w:color="auto"/>
                <w:right w:val="none" w:sz="0" w:space="0" w:color="auto"/>
              </w:divBdr>
              <w:divsChild>
                <w:div w:id="667636803">
                  <w:marLeft w:val="0"/>
                  <w:marRight w:val="0"/>
                  <w:marTop w:val="0"/>
                  <w:marBottom w:val="0"/>
                  <w:divBdr>
                    <w:top w:val="none" w:sz="0" w:space="0" w:color="auto"/>
                    <w:left w:val="none" w:sz="0" w:space="0" w:color="auto"/>
                    <w:bottom w:val="none" w:sz="0" w:space="0" w:color="auto"/>
                    <w:right w:val="none" w:sz="0" w:space="0" w:color="auto"/>
                  </w:divBdr>
                </w:div>
              </w:divsChild>
            </w:div>
            <w:div w:id="1210335299">
              <w:marLeft w:val="60"/>
              <w:marRight w:val="60"/>
              <w:marTop w:val="100"/>
              <w:marBottom w:val="100"/>
              <w:divBdr>
                <w:top w:val="none" w:sz="0" w:space="0" w:color="auto"/>
                <w:left w:val="none" w:sz="0" w:space="0" w:color="auto"/>
                <w:bottom w:val="none" w:sz="0" w:space="0" w:color="auto"/>
                <w:right w:val="none" w:sz="0" w:space="0" w:color="auto"/>
              </w:divBdr>
              <w:divsChild>
                <w:div w:id="2117947636">
                  <w:marLeft w:val="0"/>
                  <w:marRight w:val="0"/>
                  <w:marTop w:val="0"/>
                  <w:marBottom w:val="0"/>
                  <w:divBdr>
                    <w:top w:val="none" w:sz="0" w:space="0" w:color="auto"/>
                    <w:left w:val="none" w:sz="0" w:space="0" w:color="auto"/>
                    <w:bottom w:val="none" w:sz="0" w:space="0" w:color="auto"/>
                    <w:right w:val="none" w:sz="0" w:space="0" w:color="auto"/>
                  </w:divBdr>
                </w:div>
              </w:divsChild>
            </w:div>
            <w:div w:id="942767655">
              <w:marLeft w:val="60"/>
              <w:marRight w:val="60"/>
              <w:marTop w:val="100"/>
              <w:marBottom w:val="100"/>
              <w:divBdr>
                <w:top w:val="none" w:sz="0" w:space="0" w:color="auto"/>
                <w:left w:val="none" w:sz="0" w:space="0" w:color="auto"/>
                <w:bottom w:val="none" w:sz="0" w:space="0" w:color="auto"/>
                <w:right w:val="none" w:sz="0" w:space="0" w:color="auto"/>
              </w:divBdr>
              <w:divsChild>
                <w:div w:id="1881236872">
                  <w:marLeft w:val="0"/>
                  <w:marRight w:val="0"/>
                  <w:marTop w:val="0"/>
                  <w:marBottom w:val="0"/>
                  <w:divBdr>
                    <w:top w:val="none" w:sz="0" w:space="0" w:color="auto"/>
                    <w:left w:val="none" w:sz="0" w:space="0" w:color="auto"/>
                    <w:bottom w:val="none" w:sz="0" w:space="0" w:color="auto"/>
                    <w:right w:val="none" w:sz="0" w:space="0" w:color="auto"/>
                  </w:divBdr>
                </w:div>
              </w:divsChild>
            </w:div>
            <w:div w:id="1721904818">
              <w:marLeft w:val="60"/>
              <w:marRight w:val="60"/>
              <w:marTop w:val="100"/>
              <w:marBottom w:val="100"/>
              <w:divBdr>
                <w:top w:val="none" w:sz="0" w:space="0" w:color="auto"/>
                <w:left w:val="none" w:sz="0" w:space="0" w:color="auto"/>
                <w:bottom w:val="none" w:sz="0" w:space="0" w:color="auto"/>
                <w:right w:val="none" w:sz="0" w:space="0" w:color="auto"/>
              </w:divBdr>
              <w:divsChild>
                <w:div w:id="1133449460">
                  <w:marLeft w:val="0"/>
                  <w:marRight w:val="0"/>
                  <w:marTop w:val="0"/>
                  <w:marBottom w:val="0"/>
                  <w:divBdr>
                    <w:top w:val="none" w:sz="0" w:space="0" w:color="auto"/>
                    <w:left w:val="none" w:sz="0" w:space="0" w:color="auto"/>
                    <w:bottom w:val="none" w:sz="0" w:space="0" w:color="auto"/>
                    <w:right w:val="none" w:sz="0" w:space="0" w:color="auto"/>
                  </w:divBdr>
                </w:div>
              </w:divsChild>
            </w:div>
            <w:div w:id="1341351668">
              <w:marLeft w:val="60"/>
              <w:marRight w:val="60"/>
              <w:marTop w:val="100"/>
              <w:marBottom w:val="100"/>
              <w:divBdr>
                <w:top w:val="none" w:sz="0" w:space="0" w:color="auto"/>
                <w:left w:val="none" w:sz="0" w:space="0" w:color="auto"/>
                <w:bottom w:val="none" w:sz="0" w:space="0" w:color="auto"/>
                <w:right w:val="none" w:sz="0" w:space="0" w:color="auto"/>
              </w:divBdr>
              <w:divsChild>
                <w:div w:id="1789617965">
                  <w:marLeft w:val="0"/>
                  <w:marRight w:val="0"/>
                  <w:marTop w:val="0"/>
                  <w:marBottom w:val="0"/>
                  <w:divBdr>
                    <w:top w:val="none" w:sz="0" w:space="0" w:color="auto"/>
                    <w:left w:val="none" w:sz="0" w:space="0" w:color="auto"/>
                    <w:bottom w:val="none" w:sz="0" w:space="0" w:color="auto"/>
                    <w:right w:val="none" w:sz="0" w:space="0" w:color="auto"/>
                  </w:divBdr>
                </w:div>
              </w:divsChild>
            </w:div>
            <w:div w:id="1354921017">
              <w:marLeft w:val="60"/>
              <w:marRight w:val="60"/>
              <w:marTop w:val="100"/>
              <w:marBottom w:val="100"/>
              <w:divBdr>
                <w:top w:val="none" w:sz="0" w:space="0" w:color="auto"/>
                <w:left w:val="none" w:sz="0" w:space="0" w:color="auto"/>
                <w:bottom w:val="none" w:sz="0" w:space="0" w:color="auto"/>
                <w:right w:val="none" w:sz="0" w:space="0" w:color="auto"/>
              </w:divBdr>
              <w:divsChild>
                <w:div w:id="1046375874">
                  <w:marLeft w:val="0"/>
                  <w:marRight w:val="0"/>
                  <w:marTop w:val="0"/>
                  <w:marBottom w:val="0"/>
                  <w:divBdr>
                    <w:top w:val="none" w:sz="0" w:space="0" w:color="auto"/>
                    <w:left w:val="none" w:sz="0" w:space="0" w:color="auto"/>
                    <w:bottom w:val="none" w:sz="0" w:space="0" w:color="auto"/>
                    <w:right w:val="none" w:sz="0" w:space="0" w:color="auto"/>
                  </w:divBdr>
                </w:div>
              </w:divsChild>
            </w:div>
            <w:div w:id="1620070802">
              <w:marLeft w:val="60"/>
              <w:marRight w:val="60"/>
              <w:marTop w:val="100"/>
              <w:marBottom w:val="100"/>
              <w:divBdr>
                <w:top w:val="none" w:sz="0" w:space="0" w:color="auto"/>
                <w:left w:val="none" w:sz="0" w:space="0" w:color="auto"/>
                <w:bottom w:val="none" w:sz="0" w:space="0" w:color="auto"/>
                <w:right w:val="none" w:sz="0" w:space="0" w:color="auto"/>
              </w:divBdr>
              <w:divsChild>
                <w:div w:id="1652710135">
                  <w:marLeft w:val="0"/>
                  <w:marRight w:val="0"/>
                  <w:marTop w:val="0"/>
                  <w:marBottom w:val="0"/>
                  <w:divBdr>
                    <w:top w:val="none" w:sz="0" w:space="0" w:color="auto"/>
                    <w:left w:val="none" w:sz="0" w:space="0" w:color="auto"/>
                    <w:bottom w:val="none" w:sz="0" w:space="0" w:color="auto"/>
                    <w:right w:val="none" w:sz="0" w:space="0" w:color="auto"/>
                  </w:divBdr>
                </w:div>
              </w:divsChild>
            </w:div>
            <w:div w:id="294215381">
              <w:marLeft w:val="60"/>
              <w:marRight w:val="60"/>
              <w:marTop w:val="100"/>
              <w:marBottom w:val="100"/>
              <w:divBdr>
                <w:top w:val="none" w:sz="0" w:space="0" w:color="auto"/>
                <w:left w:val="none" w:sz="0" w:space="0" w:color="auto"/>
                <w:bottom w:val="none" w:sz="0" w:space="0" w:color="auto"/>
                <w:right w:val="none" w:sz="0" w:space="0" w:color="auto"/>
              </w:divBdr>
              <w:divsChild>
                <w:div w:id="1594512427">
                  <w:marLeft w:val="0"/>
                  <w:marRight w:val="0"/>
                  <w:marTop w:val="0"/>
                  <w:marBottom w:val="0"/>
                  <w:divBdr>
                    <w:top w:val="none" w:sz="0" w:space="0" w:color="auto"/>
                    <w:left w:val="none" w:sz="0" w:space="0" w:color="auto"/>
                    <w:bottom w:val="none" w:sz="0" w:space="0" w:color="auto"/>
                    <w:right w:val="none" w:sz="0" w:space="0" w:color="auto"/>
                  </w:divBdr>
                </w:div>
              </w:divsChild>
            </w:div>
            <w:div w:id="150148001">
              <w:marLeft w:val="60"/>
              <w:marRight w:val="60"/>
              <w:marTop w:val="100"/>
              <w:marBottom w:val="100"/>
              <w:divBdr>
                <w:top w:val="none" w:sz="0" w:space="0" w:color="auto"/>
                <w:left w:val="none" w:sz="0" w:space="0" w:color="auto"/>
                <w:bottom w:val="none" w:sz="0" w:space="0" w:color="auto"/>
                <w:right w:val="none" w:sz="0" w:space="0" w:color="auto"/>
              </w:divBdr>
              <w:divsChild>
                <w:div w:id="820971617">
                  <w:marLeft w:val="0"/>
                  <w:marRight w:val="0"/>
                  <w:marTop w:val="0"/>
                  <w:marBottom w:val="0"/>
                  <w:divBdr>
                    <w:top w:val="none" w:sz="0" w:space="0" w:color="auto"/>
                    <w:left w:val="none" w:sz="0" w:space="0" w:color="auto"/>
                    <w:bottom w:val="none" w:sz="0" w:space="0" w:color="auto"/>
                    <w:right w:val="none" w:sz="0" w:space="0" w:color="auto"/>
                  </w:divBdr>
                </w:div>
              </w:divsChild>
            </w:div>
            <w:div w:id="1695614874">
              <w:marLeft w:val="60"/>
              <w:marRight w:val="60"/>
              <w:marTop w:val="100"/>
              <w:marBottom w:val="100"/>
              <w:divBdr>
                <w:top w:val="none" w:sz="0" w:space="0" w:color="auto"/>
                <w:left w:val="none" w:sz="0" w:space="0" w:color="auto"/>
                <w:bottom w:val="none" w:sz="0" w:space="0" w:color="auto"/>
                <w:right w:val="none" w:sz="0" w:space="0" w:color="auto"/>
              </w:divBdr>
              <w:divsChild>
                <w:div w:id="412555121">
                  <w:marLeft w:val="0"/>
                  <w:marRight w:val="0"/>
                  <w:marTop w:val="0"/>
                  <w:marBottom w:val="0"/>
                  <w:divBdr>
                    <w:top w:val="none" w:sz="0" w:space="0" w:color="auto"/>
                    <w:left w:val="none" w:sz="0" w:space="0" w:color="auto"/>
                    <w:bottom w:val="none" w:sz="0" w:space="0" w:color="auto"/>
                    <w:right w:val="none" w:sz="0" w:space="0" w:color="auto"/>
                  </w:divBdr>
                </w:div>
              </w:divsChild>
            </w:div>
            <w:div w:id="617682712">
              <w:marLeft w:val="60"/>
              <w:marRight w:val="60"/>
              <w:marTop w:val="100"/>
              <w:marBottom w:val="100"/>
              <w:divBdr>
                <w:top w:val="none" w:sz="0" w:space="0" w:color="auto"/>
                <w:left w:val="none" w:sz="0" w:space="0" w:color="auto"/>
                <w:bottom w:val="none" w:sz="0" w:space="0" w:color="auto"/>
                <w:right w:val="none" w:sz="0" w:space="0" w:color="auto"/>
              </w:divBdr>
              <w:divsChild>
                <w:div w:id="741566015">
                  <w:marLeft w:val="0"/>
                  <w:marRight w:val="0"/>
                  <w:marTop w:val="0"/>
                  <w:marBottom w:val="0"/>
                  <w:divBdr>
                    <w:top w:val="none" w:sz="0" w:space="0" w:color="auto"/>
                    <w:left w:val="none" w:sz="0" w:space="0" w:color="auto"/>
                    <w:bottom w:val="none" w:sz="0" w:space="0" w:color="auto"/>
                    <w:right w:val="none" w:sz="0" w:space="0" w:color="auto"/>
                  </w:divBdr>
                </w:div>
              </w:divsChild>
            </w:div>
            <w:div w:id="1028599100">
              <w:marLeft w:val="60"/>
              <w:marRight w:val="60"/>
              <w:marTop w:val="100"/>
              <w:marBottom w:val="100"/>
              <w:divBdr>
                <w:top w:val="none" w:sz="0" w:space="0" w:color="auto"/>
                <w:left w:val="none" w:sz="0" w:space="0" w:color="auto"/>
                <w:bottom w:val="none" w:sz="0" w:space="0" w:color="auto"/>
                <w:right w:val="none" w:sz="0" w:space="0" w:color="auto"/>
              </w:divBdr>
              <w:divsChild>
                <w:div w:id="148597108">
                  <w:marLeft w:val="0"/>
                  <w:marRight w:val="0"/>
                  <w:marTop w:val="0"/>
                  <w:marBottom w:val="0"/>
                  <w:divBdr>
                    <w:top w:val="none" w:sz="0" w:space="0" w:color="auto"/>
                    <w:left w:val="none" w:sz="0" w:space="0" w:color="auto"/>
                    <w:bottom w:val="none" w:sz="0" w:space="0" w:color="auto"/>
                    <w:right w:val="none" w:sz="0" w:space="0" w:color="auto"/>
                  </w:divBdr>
                </w:div>
              </w:divsChild>
            </w:div>
            <w:div w:id="1983267203">
              <w:marLeft w:val="60"/>
              <w:marRight w:val="60"/>
              <w:marTop w:val="100"/>
              <w:marBottom w:val="100"/>
              <w:divBdr>
                <w:top w:val="none" w:sz="0" w:space="0" w:color="auto"/>
                <w:left w:val="none" w:sz="0" w:space="0" w:color="auto"/>
                <w:bottom w:val="none" w:sz="0" w:space="0" w:color="auto"/>
                <w:right w:val="none" w:sz="0" w:space="0" w:color="auto"/>
              </w:divBdr>
              <w:divsChild>
                <w:div w:id="1618298399">
                  <w:marLeft w:val="0"/>
                  <w:marRight w:val="0"/>
                  <w:marTop w:val="0"/>
                  <w:marBottom w:val="0"/>
                  <w:divBdr>
                    <w:top w:val="none" w:sz="0" w:space="0" w:color="auto"/>
                    <w:left w:val="none" w:sz="0" w:space="0" w:color="auto"/>
                    <w:bottom w:val="none" w:sz="0" w:space="0" w:color="auto"/>
                    <w:right w:val="none" w:sz="0" w:space="0" w:color="auto"/>
                  </w:divBdr>
                </w:div>
                <w:div w:id="856818459">
                  <w:marLeft w:val="0"/>
                  <w:marRight w:val="0"/>
                  <w:marTop w:val="0"/>
                  <w:marBottom w:val="0"/>
                  <w:divBdr>
                    <w:top w:val="none" w:sz="0" w:space="0" w:color="auto"/>
                    <w:left w:val="none" w:sz="0" w:space="0" w:color="auto"/>
                    <w:bottom w:val="none" w:sz="0" w:space="0" w:color="auto"/>
                    <w:right w:val="none" w:sz="0" w:space="0" w:color="auto"/>
                  </w:divBdr>
                </w:div>
                <w:div w:id="640618979">
                  <w:marLeft w:val="0"/>
                  <w:marRight w:val="0"/>
                  <w:marTop w:val="0"/>
                  <w:marBottom w:val="0"/>
                  <w:divBdr>
                    <w:top w:val="none" w:sz="0" w:space="0" w:color="auto"/>
                    <w:left w:val="none" w:sz="0" w:space="0" w:color="auto"/>
                    <w:bottom w:val="none" w:sz="0" w:space="0" w:color="auto"/>
                    <w:right w:val="none" w:sz="0" w:space="0" w:color="auto"/>
                  </w:divBdr>
                </w:div>
                <w:div w:id="901722097">
                  <w:marLeft w:val="0"/>
                  <w:marRight w:val="0"/>
                  <w:marTop w:val="0"/>
                  <w:marBottom w:val="0"/>
                  <w:divBdr>
                    <w:top w:val="none" w:sz="0" w:space="0" w:color="auto"/>
                    <w:left w:val="none" w:sz="0" w:space="0" w:color="auto"/>
                    <w:bottom w:val="none" w:sz="0" w:space="0" w:color="auto"/>
                    <w:right w:val="none" w:sz="0" w:space="0" w:color="auto"/>
                  </w:divBdr>
                </w:div>
                <w:div w:id="1479029001">
                  <w:marLeft w:val="0"/>
                  <w:marRight w:val="0"/>
                  <w:marTop w:val="0"/>
                  <w:marBottom w:val="0"/>
                  <w:divBdr>
                    <w:top w:val="none" w:sz="0" w:space="0" w:color="auto"/>
                    <w:left w:val="none" w:sz="0" w:space="0" w:color="auto"/>
                    <w:bottom w:val="none" w:sz="0" w:space="0" w:color="auto"/>
                    <w:right w:val="none" w:sz="0" w:space="0" w:color="auto"/>
                  </w:divBdr>
                </w:div>
                <w:div w:id="998577782">
                  <w:marLeft w:val="0"/>
                  <w:marRight w:val="0"/>
                  <w:marTop w:val="0"/>
                  <w:marBottom w:val="0"/>
                  <w:divBdr>
                    <w:top w:val="none" w:sz="0" w:space="0" w:color="auto"/>
                    <w:left w:val="none" w:sz="0" w:space="0" w:color="auto"/>
                    <w:bottom w:val="none" w:sz="0" w:space="0" w:color="auto"/>
                    <w:right w:val="none" w:sz="0" w:space="0" w:color="auto"/>
                  </w:divBdr>
                </w:div>
                <w:div w:id="1278634636">
                  <w:marLeft w:val="0"/>
                  <w:marRight w:val="0"/>
                  <w:marTop w:val="0"/>
                  <w:marBottom w:val="0"/>
                  <w:divBdr>
                    <w:top w:val="none" w:sz="0" w:space="0" w:color="auto"/>
                    <w:left w:val="none" w:sz="0" w:space="0" w:color="auto"/>
                    <w:bottom w:val="none" w:sz="0" w:space="0" w:color="auto"/>
                    <w:right w:val="none" w:sz="0" w:space="0" w:color="auto"/>
                  </w:divBdr>
                </w:div>
                <w:div w:id="394545805">
                  <w:marLeft w:val="0"/>
                  <w:marRight w:val="0"/>
                  <w:marTop w:val="0"/>
                  <w:marBottom w:val="0"/>
                  <w:divBdr>
                    <w:top w:val="none" w:sz="0" w:space="0" w:color="auto"/>
                    <w:left w:val="none" w:sz="0" w:space="0" w:color="auto"/>
                    <w:bottom w:val="none" w:sz="0" w:space="0" w:color="auto"/>
                    <w:right w:val="none" w:sz="0" w:space="0" w:color="auto"/>
                  </w:divBdr>
                </w:div>
                <w:div w:id="265886743">
                  <w:marLeft w:val="0"/>
                  <w:marRight w:val="0"/>
                  <w:marTop w:val="0"/>
                  <w:marBottom w:val="0"/>
                  <w:divBdr>
                    <w:top w:val="none" w:sz="0" w:space="0" w:color="auto"/>
                    <w:left w:val="none" w:sz="0" w:space="0" w:color="auto"/>
                    <w:bottom w:val="none" w:sz="0" w:space="0" w:color="auto"/>
                    <w:right w:val="none" w:sz="0" w:space="0" w:color="auto"/>
                  </w:divBdr>
                </w:div>
                <w:div w:id="512257291">
                  <w:marLeft w:val="0"/>
                  <w:marRight w:val="0"/>
                  <w:marTop w:val="0"/>
                  <w:marBottom w:val="0"/>
                  <w:divBdr>
                    <w:top w:val="none" w:sz="0" w:space="0" w:color="auto"/>
                    <w:left w:val="none" w:sz="0" w:space="0" w:color="auto"/>
                    <w:bottom w:val="none" w:sz="0" w:space="0" w:color="auto"/>
                    <w:right w:val="none" w:sz="0" w:space="0" w:color="auto"/>
                  </w:divBdr>
                </w:div>
              </w:divsChild>
            </w:div>
            <w:div w:id="503667361">
              <w:marLeft w:val="60"/>
              <w:marRight w:val="60"/>
              <w:marTop w:val="100"/>
              <w:marBottom w:val="100"/>
              <w:divBdr>
                <w:top w:val="none" w:sz="0" w:space="0" w:color="auto"/>
                <w:left w:val="none" w:sz="0" w:space="0" w:color="auto"/>
                <w:bottom w:val="none" w:sz="0" w:space="0" w:color="auto"/>
                <w:right w:val="none" w:sz="0" w:space="0" w:color="auto"/>
              </w:divBdr>
              <w:divsChild>
                <w:div w:id="1818834588">
                  <w:marLeft w:val="0"/>
                  <w:marRight w:val="0"/>
                  <w:marTop w:val="0"/>
                  <w:marBottom w:val="0"/>
                  <w:divBdr>
                    <w:top w:val="none" w:sz="0" w:space="0" w:color="auto"/>
                    <w:left w:val="none" w:sz="0" w:space="0" w:color="auto"/>
                    <w:bottom w:val="none" w:sz="0" w:space="0" w:color="auto"/>
                    <w:right w:val="none" w:sz="0" w:space="0" w:color="auto"/>
                  </w:divBdr>
                </w:div>
              </w:divsChild>
            </w:div>
            <w:div w:id="1327630656">
              <w:marLeft w:val="60"/>
              <w:marRight w:val="60"/>
              <w:marTop w:val="100"/>
              <w:marBottom w:val="100"/>
              <w:divBdr>
                <w:top w:val="none" w:sz="0" w:space="0" w:color="auto"/>
                <w:left w:val="none" w:sz="0" w:space="0" w:color="auto"/>
                <w:bottom w:val="none" w:sz="0" w:space="0" w:color="auto"/>
                <w:right w:val="none" w:sz="0" w:space="0" w:color="auto"/>
              </w:divBdr>
              <w:divsChild>
                <w:div w:id="1746954710">
                  <w:marLeft w:val="0"/>
                  <w:marRight w:val="0"/>
                  <w:marTop w:val="0"/>
                  <w:marBottom w:val="0"/>
                  <w:divBdr>
                    <w:top w:val="none" w:sz="0" w:space="0" w:color="auto"/>
                    <w:left w:val="none" w:sz="0" w:space="0" w:color="auto"/>
                    <w:bottom w:val="none" w:sz="0" w:space="0" w:color="auto"/>
                    <w:right w:val="none" w:sz="0" w:space="0" w:color="auto"/>
                  </w:divBdr>
                </w:div>
              </w:divsChild>
            </w:div>
            <w:div w:id="1814440608">
              <w:marLeft w:val="60"/>
              <w:marRight w:val="60"/>
              <w:marTop w:val="100"/>
              <w:marBottom w:val="100"/>
              <w:divBdr>
                <w:top w:val="none" w:sz="0" w:space="0" w:color="auto"/>
                <w:left w:val="none" w:sz="0" w:space="0" w:color="auto"/>
                <w:bottom w:val="none" w:sz="0" w:space="0" w:color="auto"/>
                <w:right w:val="none" w:sz="0" w:space="0" w:color="auto"/>
              </w:divBdr>
              <w:divsChild>
                <w:div w:id="1967926938">
                  <w:marLeft w:val="0"/>
                  <w:marRight w:val="0"/>
                  <w:marTop w:val="0"/>
                  <w:marBottom w:val="0"/>
                  <w:divBdr>
                    <w:top w:val="none" w:sz="0" w:space="0" w:color="auto"/>
                    <w:left w:val="none" w:sz="0" w:space="0" w:color="auto"/>
                    <w:bottom w:val="none" w:sz="0" w:space="0" w:color="auto"/>
                    <w:right w:val="none" w:sz="0" w:space="0" w:color="auto"/>
                  </w:divBdr>
                </w:div>
              </w:divsChild>
            </w:div>
            <w:div w:id="1220551124">
              <w:marLeft w:val="60"/>
              <w:marRight w:val="60"/>
              <w:marTop w:val="100"/>
              <w:marBottom w:val="100"/>
              <w:divBdr>
                <w:top w:val="none" w:sz="0" w:space="0" w:color="auto"/>
                <w:left w:val="none" w:sz="0" w:space="0" w:color="auto"/>
                <w:bottom w:val="none" w:sz="0" w:space="0" w:color="auto"/>
                <w:right w:val="none" w:sz="0" w:space="0" w:color="auto"/>
              </w:divBdr>
              <w:divsChild>
                <w:div w:id="1331330802">
                  <w:marLeft w:val="0"/>
                  <w:marRight w:val="0"/>
                  <w:marTop w:val="0"/>
                  <w:marBottom w:val="0"/>
                  <w:divBdr>
                    <w:top w:val="none" w:sz="0" w:space="0" w:color="auto"/>
                    <w:left w:val="none" w:sz="0" w:space="0" w:color="auto"/>
                    <w:bottom w:val="none" w:sz="0" w:space="0" w:color="auto"/>
                    <w:right w:val="none" w:sz="0" w:space="0" w:color="auto"/>
                  </w:divBdr>
                </w:div>
              </w:divsChild>
            </w:div>
            <w:div w:id="1416902733">
              <w:marLeft w:val="60"/>
              <w:marRight w:val="60"/>
              <w:marTop w:val="100"/>
              <w:marBottom w:val="100"/>
              <w:divBdr>
                <w:top w:val="none" w:sz="0" w:space="0" w:color="auto"/>
                <w:left w:val="none" w:sz="0" w:space="0" w:color="auto"/>
                <w:bottom w:val="none" w:sz="0" w:space="0" w:color="auto"/>
                <w:right w:val="none" w:sz="0" w:space="0" w:color="auto"/>
              </w:divBdr>
              <w:divsChild>
                <w:div w:id="1493178882">
                  <w:marLeft w:val="0"/>
                  <w:marRight w:val="0"/>
                  <w:marTop w:val="0"/>
                  <w:marBottom w:val="0"/>
                  <w:divBdr>
                    <w:top w:val="none" w:sz="0" w:space="0" w:color="auto"/>
                    <w:left w:val="none" w:sz="0" w:space="0" w:color="auto"/>
                    <w:bottom w:val="none" w:sz="0" w:space="0" w:color="auto"/>
                    <w:right w:val="none" w:sz="0" w:space="0" w:color="auto"/>
                  </w:divBdr>
                </w:div>
              </w:divsChild>
            </w:div>
            <w:div w:id="625501471">
              <w:marLeft w:val="60"/>
              <w:marRight w:val="60"/>
              <w:marTop w:val="100"/>
              <w:marBottom w:val="100"/>
              <w:divBdr>
                <w:top w:val="none" w:sz="0" w:space="0" w:color="auto"/>
                <w:left w:val="none" w:sz="0" w:space="0" w:color="auto"/>
                <w:bottom w:val="none" w:sz="0" w:space="0" w:color="auto"/>
                <w:right w:val="none" w:sz="0" w:space="0" w:color="auto"/>
              </w:divBdr>
              <w:divsChild>
                <w:div w:id="1962347271">
                  <w:marLeft w:val="0"/>
                  <w:marRight w:val="0"/>
                  <w:marTop w:val="0"/>
                  <w:marBottom w:val="0"/>
                  <w:divBdr>
                    <w:top w:val="none" w:sz="0" w:space="0" w:color="auto"/>
                    <w:left w:val="none" w:sz="0" w:space="0" w:color="auto"/>
                    <w:bottom w:val="none" w:sz="0" w:space="0" w:color="auto"/>
                    <w:right w:val="none" w:sz="0" w:space="0" w:color="auto"/>
                  </w:divBdr>
                </w:div>
              </w:divsChild>
            </w:div>
            <w:div w:id="2034989001">
              <w:marLeft w:val="60"/>
              <w:marRight w:val="60"/>
              <w:marTop w:val="100"/>
              <w:marBottom w:val="100"/>
              <w:divBdr>
                <w:top w:val="none" w:sz="0" w:space="0" w:color="auto"/>
                <w:left w:val="none" w:sz="0" w:space="0" w:color="auto"/>
                <w:bottom w:val="none" w:sz="0" w:space="0" w:color="auto"/>
                <w:right w:val="none" w:sz="0" w:space="0" w:color="auto"/>
              </w:divBdr>
              <w:divsChild>
                <w:div w:id="2143184533">
                  <w:marLeft w:val="0"/>
                  <w:marRight w:val="0"/>
                  <w:marTop w:val="0"/>
                  <w:marBottom w:val="0"/>
                  <w:divBdr>
                    <w:top w:val="none" w:sz="0" w:space="0" w:color="auto"/>
                    <w:left w:val="none" w:sz="0" w:space="0" w:color="auto"/>
                    <w:bottom w:val="none" w:sz="0" w:space="0" w:color="auto"/>
                    <w:right w:val="none" w:sz="0" w:space="0" w:color="auto"/>
                  </w:divBdr>
                </w:div>
              </w:divsChild>
            </w:div>
            <w:div w:id="733507075">
              <w:marLeft w:val="60"/>
              <w:marRight w:val="60"/>
              <w:marTop w:val="100"/>
              <w:marBottom w:val="100"/>
              <w:divBdr>
                <w:top w:val="none" w:sz="0" w:space="0" w:color="auto"/>
                <w:left w:val="none" w:sz="0" w:space="0" w:color="auto"/>
                <w:bottom w:val="none" w:sz="0" w:space="0" w:color="auto"/>
                <w:right w:val="none" w:sz="0" w:space="0" w:color="auto"/>
              </w:divBdr>
              <w:divsChild>
                <w:div w:id="2006934092">
                  <w:marLeft w:val="0"/>
                  <w:marRight w:val="0"/>
                  <w:marTop w:val="0"/>
                  <w:marBottom w:val="0"/>
                  <w:divBdr>
                    <w:top w:val="none" w:sz="0" w:space="0" w:color="auto"/>
                    <w:left w:val="none" w:sz="0" w:space="0" w:color="auto"/>
                    <w:bottom w:val="none" w:sz="0" w:space="0" w:color="auto"/>
                    <w:right w:val="none" w:sz="0" w:space="0" w:color="auto"/>
                  </w:divBdr>
                </w:div>
              </w:divsChild>
            </w:div>
            <w:div w:id="1641809389">
              <w:marLeft w:val="60"/>
              <w:marRight w:val="60"/>
              <w:marTop w:val="100"/>
              <w:marBottom w:val="100"/>
              <w:divBdr>
                <w:top w:val="none" w:sz="0" w:space="0" w:color="auto"/>
                <w:left w:val="none" w:sz="0" w:space="0" w:color="auto"/>
                <w:bottom w:val="none" w:sz="0" w:space="0" w:color="auto"/>
                <w:right w:val="none" w:sz="0" w:space="0" w:color="auto"/>
              </w:divBdr>
              <w:divsChild>
                <w:div w:id="385882270">
                  <w:marLeft w:val="0"/>
                  <w:marRight w:val="0"/>
                  <w:marTop w:val="0"/>
                  <w:marBottom w:val="0"/>
                  <w:divBdr>
                    <w:top w:val="none" w:sz="0" w:space="0" w:color="auto"/>
                    <w:left w:val="none" w:sz="0" w:space="0" w:color="auto"/>
                    <w:bottom w:val="none" w:sz="0" w:space="0" w:color="auto"/>
                    <w:right w:val="none" w:sz="0" w:space="0" w:color="auto"/>
                  </w:divBdr>
                </w:div>
              </w:divsChild>
            </w:div>
            <w:div w:id="977077540">
              <w:marLeft w:val="60"/>
              <w:marRight w:val="60"/>
              <w:marTop w:val="100"/>
              <w:marBottom w:val="100"/>
              <w:divBdr>
                <w:top w:val="none" w:sz="0" w:space="0" w:color="auto"/>
                <w:left w:val="none" w:sz="0" w:space="0" w:color="auto"/>
                <w:bottom w:val="none" w:sz="0" w:space="0" w:color="auto"/>
                <w:right w:val="none" w:sz="0" w:space="0" w:color="auto"/>
              </w:divBdr>
              <w:divsChild>
                <w:div w:id="1771967040">
                  <w:marLeft w:val="0"/>
                  <w:marRight w:val="0"/>
                  <w:marTop w:val="0"/>
                  <w:marBottom w:val="0"/>
                  <w:divBdr>
                    <w:top w:val="none" w:sz="0" w:space="0" w:color="auto"/>
                    <w:left w:val="none" w:sz="0" w:space="0" w:color="auto"/>
                    <w:bottom w:val="none" w:sz="0" w:space="0" w:color="auto"/>
                    <w:right w:val="none" w:sz="0" w:space="0" w:color="auto"/>
                  </w:divBdr>
                </w:div>
              </w:divsChild>
            </w:div>
            <w:div w:id="910504305">
              <w:marLeft w:val="60"/>
              <w:marRight w:val="60"/>
              <w:marTop w:val="100"/>
              <w:marBottom w:val="100"/>
              <w:divBdr>
                <w:top w:val="none" w:sz="0" w:space="0" w:color="auto"/>
                <w:left w:val="none" w:sz="0" w:space="0" w:color="auto"/>
                <w:bottom w:val="none" w:sz="0" w:space="0" w:color="auto"/>
                <w:right w:val="none" w:sz="0" w:space="0" w:color="auto"/>
              </w:divBdr>
              <w:divsChild>
                <w:div w:id="1024555959">
                  <w:marLeft w:val="0"/>
                  <w:marRight w:val="0"/>
                  <w:marTop w:val="0"/>
                  <w:marBottom w:val="0"/>
                  <w:divBdr>
                    <w:top w:val="none" w:sz="0" w:space="0" w:color="auto"/>
                    <w:left w:val="none" w:sz="0" w:space="0" w:color="auto"/>
                    <w:bottom w:val="none" w:sz="0" w:space="0" w:color="auto"/>
                    <w:right w:val="none" w:sz="0" w:space="0" w:color="auto"/>
                  </w:divBdr>
                </w:div>
              </w:divsChild>
            </w:div>
            <w:div w:id="881551444">
              <w:marLeft w:val="60"/>
              <w:marRight w:val="60"/>
              <w:marTop w:val="100"/>
              <w:marBottom w:val="100"/>
              <w:divBdr>
                <w:top w:val="none" w:sz="0" w:space="0" w:color="auto"/>
                <w:left w:val="none" w:sz="0" w:space="0" w:color="auto"/>
                <w:bottom w:val="none" w:sz="0" w:space="0" w:color="auto"/>
                <w:right w:val="none" w:sz="0" w:space="0" w:color="auto"/>
              </w:divBdr>
              <w:divsChild>
                <w:div w:id="1545098834">
                  <w:marLeft w:val="0"/>
                  <w:marRight w:val="0"/>
                  <w:marTop w:val="0"/>
                  <w:marBottom w:val="0"/>
                  <w:divBdr>
                    <w:top w:val="none" w:sz="0" w:space="0" w:color="auto"/>
                    <w:left w:val="none" w:sz="0" w:space="0" w:color="auto"/>
                    <w:bottom w:val="none" w:sz="0" w:space="0" w:color="auto"/>
                    <w:right w:val="none" w:sz="0" w:space="0" w:color="auto"/>
                  </w:divBdr>
                </w:div>
              </w:divsChild>
            </w:div>
            <w:div w:id="131682129">
              <w:marLeft w:val="60"/>
              <w:marRight w:val="60"/>
              <w:marTop w:val="100"/>
              <w:marBottom w:val="100"/>
              <w:divBdr>
                <w:top w:val="none" w:sz="0" w:space="0" w:color="auto"/>
                <w:left w:val="none" w:sz="0" w:space="0" w:color="auto"/>
                <w:bottom w:val="none" w:sz="0" w:space="0" w:color="auto"/>
                <w:right w:val="none" w:sz="0" w:space="0" w:color="auto"/>
              </w:divBdr>
              <w:divsChild>
                <w:div w:id="112215268">
                  <w:marLeft w:val="0"/>
                  <w:marRight w:val="0"/>
                  <w:marTop w:val="0"/>
                  <w:marBottom w:val="0"/>
                  <w:divBdr>
                    <w:top w:val="none" w:sz="0" w:space="0" w:color="auto"/>
                    <w:left w:val="none" w:sz="0" w:space="0" w:color="auto"/>
                    <w:bottom w:val="none" w:sz="0" w:space="0" w:color="auto"/>
                    <w:right w:val="none" w:sz="0" w:space="0" w:color="auto"/>
                  </w:divBdr>
                </w:div>
              </w:divsChild>
            </w:div>
            <w:div w:id="1212114280">
              <w:marLeft w:val="60"/>
              <w:marRight w:val="60"/>
              <w:marTop w:val="100"/>
              <w:marBottom w:val="100"/>
              <w:divBdr>
                <w:top w:val="none" w:sz="0" w:space="0" w:color="auto"/>
                <w:left w:val="none" w:sz="0" w:space="0" w:color="auto"/>
                <w:bottom w:val="none" w:sz="0" w:space="0" w:color="auto"/>
                <w:right w:val="none" w:sz="0" w:space="0" w:color="auto"/>
              </w:divBdr>
              <w:divsChild>
                <w:div w:id="2025667707">
                  <w:marLeft w:val="0"/>
                  <w:marRight w:val="0"/>
                  <w:marTop w:val="0"/>
                  <w:marBottom w:val="0"/>
                  <w:divBdr>
                    <w:top w:val="none" w:sz="0" w:space="0" w:color="auto"/>
                    <w:left w:val="none" w:sz="0" w:space="0" w:color="auto"/>
                    <w:bottom w:val="none" w:sz="0" w:space="0" w:color="auto"/>
                    <w:right w:val="none" w:sz="0" w:space="0" w:color="auto"/>
                  </w:divBdr>
                </w:div>
              </w:divsChild>
            </w:div>
            <w:div w:id="1631938488">
              <w:marLeft w:val="60"/>
              <w:marRight w:val="60"/>
              <w:marTop w:val="100"/>
              <w:marBottom w:val="100"/>
              <w:divBdr>
                <w:top w:val="none" w:sz="0" w:space="0" w:color="auto"/>
                <w:left w:val="none" w:sz="0" w:space="0" w:color="auto"/>
                <w:bottom w:val="none" w:sz="0" w:space="0" w:color="auto"/>
                <w:right w:val="none" w:sz="0" w:space="0" w:color="auto"/>
              </w:divBdr>
              <w:divsChild>
                <w:div w:id="1640720787">
                  <w:marLeft w:val="0"/>
                  <w:marRight w:val="0"/>
                  <w:marTop w:val="0"/>
                  <w:marBottom w:val="0"/>
                  <w:divBdr>
                    <w:top w:val="none" w:sz="0" w:space="0" w:color="auto"/>
                    <w:left w:val="none" w:sz="0" w:space="0" w:color="auto"/>
                    <w:bottom w:val="none" w:sz="0" w:space="0" w:color="auto"/>
                    <w:right w:val="none" w:sz="0" w:space="0" w:color="auto"/>
                  </w:divBdr>
                </w:div>
              </w:divsChild>
            </w:div>
            <w:div w:id="938217286">
              <w:marLeft w:val="60"/>
              <w:marRight w:val="60"/>
              <w:marTop w:val="100"/>
              <w:marBottom w:val="100"/>
              <w:divBdr>
                <w:top w:val="none" w:sz="0" w:space="0" w:color="auto"/>
                <w:left w:val="none" w:sz="0" w:space="0" w:color="auto"/>
                <w:bottom w:val="none" w:sz="0" w:space="0" w:color="auto"/>
                <w:right w:val="none" w:sz="0" w:space="0" w:color="auto"/>
              </w:divBdr>
              <w:divsChild>
                <w:div w:id="554893857">
                  <w:marLeft w:val="0"/>
                  <w:marRight w:val="0"/>
                  <w:marTop w:val="0"/>
                  <w:marBottom w:val="0"/>
                  <w:divBdr>
                    <w:top w:val="none" w:sz="0" w:space="0" w:color="auto"/>
                    <w:left w:val="none" w:sz="0" w:space="0" w:color="auto"/>
                    <w:bottom w:val="none" w:sz="0" w:space="0" w:color="auto"/>
                    <w:right w:val="none" w:sz="0" w:space="0" w:color="auto"/>
                  </w:divBdr>
                </w:div>
              </w:divsChild>
            </w:div>
            <w:div w:id="1190141471">
              <w:marLeft w:val="60"/>
              <w:marRight w:val="60"/>
              <w:marTop w:val="100"/>
              <w:marBottom w:val="100"/>
              <w:divBdr>
                <w:top w:val="none" w:sz="0" w:space="0" w:color="auto"/>
                <w:left w:val="none" w:sz="0" w:space="0" w:color="auto"/>
                <w:bottom w:val="none" w:sz="0" w:space="0" w:color="auto"/>
                <w:right w:val="none" w:sz="0" w:space="0" w:color="auto"/>
              </w:divBdr>
              <w:divsChild>
                <w:div w:id="17588212">
                  <w:marLeft w:val="0"/>
                  <w:marRight w:val="0"/>
                  <w:marTop w:val="0"/>
                  <w:marBottom w:val="0"/>
                  <w:divBdr>
                    <w:top w:val="none" w:sz="0" w:space="0" w:color="auto"/>
                    <w:left w:val="none" w:sz="0" w:space="0" w:color="auto"/>
                    <w:bottom w:val="none" w:sz="0" w:space="0" w:color="auto"/>
                    <w:right w:val="none" w:sz="0" w:space="0" w:color="auto"/>
                  </w:divBdr>
                </w:div>
              </w:divsChild>
            </w:div>
            <w:div w:id="1221091537">
              <w:marLeft w:val="60"/>
              <w:marRight w:val="60"/>
              <w:marTop w:val="100"/>
              <w:marBottom w:val="100"/>
              <w:divBdr>
                <w:top w:val="none" w:sz="0" w:space="0" w:color="auto"/>
                <w:left w:val="none" w:sz="0" w:space="0" w:color="auto"/>
                <w:bottom w:val="none" w:sz="0" w:space="0" w:color="auto"/>
                <w:right w:val="none" w:sz="0" w:space="0" w:color="auto"/>
              </w:divBdr>
              <w:divsChild>
                <w:div w:id="601109319">
                  <w:marLeft w:val="0"/>
                  <w:marRight w:val="0"/>
                  <w:marTop w:val="0"/>
                  <w:marBottom w:val="0"/>
                  <w:divBdr>
                    <w:top w:val="none" w:sz="0" w:space="0" w:color="auto"/>
                    <w:left w:val="none" w:sz="0" w:space="0" w:color="auto"/>
                    <w:bottom w:val="none" w:sz="0" w:space="0" w:color="auto"/>
                    <w:right w:val="none" w:sz="0" w:space="0" w:color="auto"/>
                  </w:divBdr>
                </w:div>
              </w:divsChild>
            </w:div>
            <w:div w:id="1253508849">
              <w:marLeft w:val="60"/>
              <w:marRight w:val="60"/>
              <w:marTop w:val="100"/>
              <w:marBottom w:val="100"/>
              <w:divBdr>
                <w:top w:val="none" w:sz="0" w:space="0" w:color="auto"/>
                <w:left w:val="none" w:sz="0" w:space="0" w:color="auto"/>
                <w:bottom w:val="none" w:sz="0" w:space="0" w:color="auto"/>
                <w:right w:val="none" w:sz="0" w:space="0" w:color="auto"/>
              </w:divBdr>
              <w:divsChild>
                <w:div w:id="1770664245">
                  <w:marLeft w:val="0"/>
                  <w:marRight w:val="0"/>
                  <w:marTop w:val="0"/>
                  <w:marBottom w:val="0"/>
                  <w:divBdr>
                    <w:top w:val="none" w:sz="0" w:space="0" w:color="auto"/>
                    <w:left w:val="none" w:sz="0" w:space="0" w:color="auto"/>
                    <w:bottom w:val="none" w:sz="0" w:space="0" w:color="auto"/>
                    <w:right w:val="none" w:sz="0" w:space="0" w:color="auto"/>
                  </w:divBdr>
                </w:div>
              </w:divsChild>
            </w:div>
            <w:div w:id="282467703">
              <w:marLeft w:val="60"/>
              <w:marRight w:val="60"/>
              <w:marTop w:val="100"/>
              <w:marBottom w:val="100"/>
              <w:divBdr>
                <w:top w:val="none" w:sz="0" w:space="0" w:color="auto"/>
                <w:left w:val="none" w:sz="0" w:space="0" w:color="auto"/>
                <w:bottom w:val="none" w:sz="0" w:space="0" w:color="auto"/>
                <w:right w:val="none" w:sz="0" w:space="0" w:color="auto"/>
              </w:divBdr>
              <w:divsChild>
                <w:div w:id="1162890803">
                  <w:marLeft w:val="0"/>
                  <w:marRight w:val="0"/>
                  <w:marTop w:val="0"/>
                  <w:marBottom w:val="0"/>
                  <w:divBdr>
                    <w:top w:val="none" w:sz="0" w:space="0" w:color="auto"/>
                    <w:left w:val="none" w:sz="0" w:space="0" w:color="auto"/>
                    <w:bottom w:val="none" w:sz="0" w:space="0" w:color="auto"/>
                    <w:right w:val="none" w:sz="0" w:space="0" w:color="auto"/>
                  </w:divBdr>
                </w:div>
              </w:divsChild>
            </w:div>
            <w:div w:id="15229253">
              <w:marLeft w:val="60"/>
              <w:marRight w:val="60"/>
              <w:marTop w:val="100"/>
              <w:marBottom w:val="100"/>
              <w:divBdr>
                <w:top w:val="none" w:sz="0" w:space="0" w:color="auto"/>
                <w:left w:val="none" w:sz="0" w:space="0" w:color="auto"/>
                <w:bottom w:val="none" w:sz="0" w:space="0" w:color="auto"/>
                <w:right w:val="none" w:sz="0" w:space="0" w:color="auto"/>
              </w:divBdr>
              <w:divsChild>
                <w:div w:id="1552883067">
                  <w:marLeft w:val="0"/>
                  <w:marRight w:val="0"/>
                  <w:marTop w:val="0"/>
                  <w:marBottom w:val="0"/>
                  <w:divBdr>
                    <w:top w:val="none" w:sz="0" w:space="0" w:color="auto"/>
                    <w:left w:val="none" w:sz="0" w:space="0" w:color="auto"/>
                    <w:bottom w:val="none" w:sz="0" w:space="0" w:color="auto"/>
                    <w:right w:val="none" w:sz="0" w:space="0" w:color="auto"/>
                  </w:divBdr>
                </w:div>
              </w:divsChild>
            </w:div>
            <w:div w:id="409621627">
              <w:marLeft w:val="60"/>
              <w:marRight w:val="60"/>
              <w:marTop w:val="100"/>
              <w:marBottom w:val="100"/>
              <w:divBdr>
                <w:top w:val="none" w:sz="0" w:space="0" w:color="auto"/>
                <w:left w:val="none" w:sz="0" w:space="0" w:color="auto"/>
                <w:bottom w:val="none" w:sz="0" w:space="0" w:color="auto"/>
                <w:right w:val="none" w:sz="0" w:space="0" w:color="auto"/>
              </w:divBdr>
              <w:divsChild>
                <w:div w:id="930969726">
                  <w:marLeft w:val="0"/>
                  <w:marRight w:val="0"/>
                  <w:marTop w:val="0"/>
                  <w:marBottom w:val="0"/>
                  <w:divBdr>
                    <w:top w:val="none" w:sz="0" w:space="0" w:color="auto"/>
                    <w:left w:val="none" w:sz="0" w:space="0" w:color="auto"/>
                    <w:bottom w:val="none" w:sz="0" w:space="0" w:color="auto"/>
                    <w:right w:val="none" w:sz="0" w:space="0" w:color="auto"/>
                  </w:divBdr>
                </w:div>
              </w:divsChild>
            </w:div>
            <w:div w:id="530145855">
              <w:marLeft w:val="60"/>
              <w:marRight w:val="60"/>
              <w:marTop w:val="100"/>
              <w:marBottom w:val="100"/>
              <w:divBdr>
                <w:top w:val="none" w:sz="0" w:space="0" w:color="auto"/>
                <w:left w:val="none" w:sz="0" w:space="0" w:color="auto"/>
                <w:bottom w:val="none" w:sz="0" w:space="0" w:color="auto"/>
                <w:right w:val="none" w:sz="0" w:space="0" w:color="auto"/>
              </w:divBdr>
              <w:divsChild>
                <w:div w:id="331833915">
                  <w:marLeft w:val="0"/>
                  <w:marRight w:val="0"/>
                  <w:marTop w:val="0"/>
                  <w:marBottom w:val="0"/>
                  <w:divBdr>
                    <w:top w:val="none" w:sz="0" w:space="0" w:color="auto"/>
                    <w:left w:val="none" w:sz="0" w:space="0" w:color="auto"/>
                    <w:bottom w:val="none" w:sz="0" w:space="0" w:color="auto"/>
                    <w:right w:val="none" w:sz="0" w:space="0" w:color="auto"/>
                  </w:divBdr>
                </w:div>
              </w:divsChild>
            </w:div>
            <w:div w:id="349911908">
              <w:marLeft w:val="60"/>
              <w:marRight w:val="60"/>
              <w:marTop w:val="100"/>
              <w:marBottom w:val="100"/>
              <w:divBdr>
                <w:top w:val="none" w:sz="0" w:space="0" w:color="auto"/>
                <w:left w:val="none" w:sz="0" w:space="0" w:color="auto"/>
                <w:bottom w:val="none" w:sz="0" w:space="0" w:color="auto"/>
                <w:right w:val="none" w:sz="0" w:space="0" w:color="auto"/>
              </w:divBdr>
              <w:divsChild>
                <w:div w:id="1071080108">
                  <w:marLeft w:val="0"/>
                  <w:marRight w:val="0"/>
                  <w:marTop w:val="0"/>
                  <w:marBottom w:val="0"/>
                  <w:divBdr>
                    <w:top w:val="none" w:sz="0" w:space="0" w:color="auto"/>
                    <w:left w:val="none" w:sz="0" w:space="0" w:color="auto"/>
                    <w:bottom w:val="none" w:sz="0" w:space="0" w:color="auto"/>
                    <w:right w:val="none" w:sz="0" w:space="0" w:color="auto"/>
                  </w:divBdr>
                </w:div>
              </w:divsChild>
            </w:div>
            <w:div w:id="1912619811">
              <w:marLeft w:val="60"/>
              <w:marRight w:val="60"/>
              <w:marTop w:val="100"/>
              <w:marBottom w:val="100"/>
              <w:divBdr>
                <w:top w:val="none" w:sz="0" w:space="0" w:color="auto"/>
                <w:left w:val="none" w:sz="0" w:space="0" w:color="auto"/>
                <w:bottom w:val="none" w:sz="0" w:space="0" w:color="auto"/>
                <w:right w:val="none" w:sz="0" w:space="0" w:color="auto"/>
              </w:divBdr>
              <w:divsChild>
                <w:div w:id="172112779">
                  <w:marLeft w:val="0"/>
                  <w:marRight w:val="0"/>
                  <w:marTop w:val="0"/>
                  <w:marBottom w:val="0"/>
                  <w:divBdr>
                    <w:top w:val="none" w:sz="0" w:space="0" w:color="auto"/>
                    <w:left w:val="none" w:sz="0" w:space="0" w:color="auto"/>
                    <w:bottom w:val="none" w:sz="0" w:space="0" w:color="auto"/>
                    <w:right w:val="none" w:sz="0" w:space="0" w:color="auto"/>
                  </w:divBdr>
                </w:div>
                <w:div w:id="1670863955">
                  <w:marLeft w:val="0"/>
                  <w:marRight w:val="0"/>
                  <w:marTop w:val="0"/>
                  <w:marBottom w:val="0"/>
                  <w:divBdr>
                    <w:top w:val="none" w:sz="0" w:space="0" w:color="auto"/>
                    <w:left w:val="none" w:sz="0" w:space="0" w:color="auto"/>
                    <w:bottom w:val="none" w:sz="0" w:space="0" w:color="auto"/>
                    <w:right w:val="none" w:sz="0" w:space="0" w:color="auto"/>
                  </w:divBdr>
                </w:div>
              </w:divsChild>
            </w:div>
            <w:div w:id="1537617669">
              <w:marLeft w:val="60"/>
              <w:marRight w:val="60"/>
              <w:marTop w:val="100"/>
              <w:marBottom w:val="100"/>
              <w:divBdr>
                <w:top w:val="none" w:sz="0" w:space="0" w:color="auto"/>
                <w:left w:val="none" w:sz="0" w:space="0" w:color="auto"/>
                <w:bottom w:val="none" w:sz="0" w:space="0" w:color="auto"/>
                <w:right w:val="none" w:sz="0" w:space="0" w:color="auto"/>
              </w:divBdr>
              <w:divsChild>
                <w:div w:id="799034476">
                  <w:marLeft w:val="0"/>
                  <w:marRight w:val="0"/>
                  <w:marTop w:val="0"/>
                  <w:marBottom w:val="0"/>
                  <w:divBdr>
                    <w:top w:val="none" w:sz="0" w:space="0" w:color="auto"/>
                    <w:left w:val="none" w:sz="0" w:space="0" w:color="auto"/>
                    <w:bottom w:val="none" w:sz="0" w:space="0" w:color="auto"/>
                    <w:right w:val="none" w:sz="0" w:space="0" w:color="auto"/>
                  </w:divBdr>
                </w:div>
              </w:divsChild>
            </w:div>
            <w:div w:id="725374793">
              <w:marLeft w:val="60"/>
              <w:marRight w:val="60"/>
              <w:marTop w:val="100"/>
              <w:marBottom w:val="100"/>
              <w:divBdr>
                <w:top w:val="none" w:sz="0" w:space="0" w:color="auto"/>
                <w:left w:val="none" w:sz="0" w:space="0" w:color="auto"/>
                <w:bottom w:val="none" w:sz="0" w:space="0" w:color="auto"/>
                <w:right w:val="none" w:sz="0" w:space="0" w:color="auto"/>
              </w:divBdr>
              <w:divsChild>
                <w:div w:id="2067491859">
                  <w:marLeft w:val="0"/>
                  <w:marRight w:val="0"/>
                  <w:marTop w:val="0"/>
                  <w:marBottom w:val="0"/>
                  <w:divBdr>
                    <w:top w:val="none" w:sz="0" w:space="0" w:color="auto"/>
                    <w:left w:val="none" w:sz="0" w:space="0" w:color="auto"/>
                    <w:bottom w:val="none" w:sz="0" w:space="0" w:color="auto"/>
                    <w:right w:val="none" w:sz="0" w:space="0" w:color="auto"/>
                  </w:divBdr>
                </w:div>
              </w:divsChild>
            </w:div>
            <w:div w:id="458576827">
              <w:marLeft w:val="60"/>
              <w:marRight w:val="60"/>
              <w:marTop w:val="100"/>
              <w:marBottom w:val="100"/>
              <w:divBdr>
                <w:top w:val="none" w:sz="0" w:space="0" w:color="auto"/>
                <w:left w:val="none" w:sz="0" w:space="0" w:color="auto"/>
                <w:bottom w:val="none" w:sz="0" w:space="0" w:color="auto"/>
                <w:right w:val="none" w:sz="0" w:space="0" w:color="auto"/>
              </w:divBdr>
              <w:divsChild>
                <w:div w:id="776486877">
                  <w:marLeft w:val="0"/>
                  <w:marRight w:val="0"/>
                  <w:marTop w:val="0"/>
                  <w:marBottom w:val="0"/>
                  <w:divBdr>
                    <w:top w:val="none" w:sz="0" w:space="0" w:color="auto"/>
                    <w:left w:val="none" w:sz="0" w:space="0" w:color="auto"/>
                    <w:bottom w:val="none" w:sz="0" w:space="0" w:color="auto"/>
                    <w:right w:val="none" w:sz="0" w:space="0" w:color="auto"/>
                  </w:divBdr>
                </w:div>
              </w:divsChild>
            </w:div>
            <w:div w:id="1948466728">
              <w:marLeft w:val="60"/>
              <w:marRight w:val="60"/>
              <w:marTop w:val="100"/>
              <w:marBottom w:val="100"/>
              <w:divBdr>
                <w:top w:val="none" w:sz="0" w:space="0" w:color="auto"/>
                <w:left w:val="none" w:sz="0" w:space="0" w:color="auto"/>
                <w:bottom w:val="none" w:sz="0" w:space="0" w:color="auto"/>
                <w:right w:val="none" w:sz="0" w:space="0" w:color="auto"/>
              </w:divBdr>
              <w:divsChild>
                <w:div w:id="1241792506">
                  <w:marLeft w:val="0"/>
                  <w:marRight w:val="0"/>
                  <w:marTop w:val="0"/>
                  <w:marBottom w:val="0"/>
                  <w:divBdr>
                    <w:top w:val="none" w:sz="0" w:space="0" w:color="auto"/>
                    <w:left w:val="none" w:sz="0" w:space="0" w:color="auto"/>
                    <w:bottom w:val="none" w:sz="0" w:space="0" w:color="auto"/>
                    <w:right w:val="none" w:sz="0" w:space="0" w:color="auto"/>
                  </w:divBdr>
                </w:div>
                <w:div w:id="1867020866">
                  <w:marLeft w:val="0"/>
                  <w:marRight w:val="0"/>
                  <w:marTop w:val="0"/>
                  <w:marBottom w:val="0"/>
                  <w:divBdr>
                    <w:top w:val="none" w:sz="0" w:space="0" w:color="auto"/>
                    <w:left w:val="none" w:sz="0" w:space="0" w:color="auto"/>
                    <w:bottom w:val="none" w:sz="0" w:space="0" w:color="auto"/>
                    <w:right w:val="none" w:sz="0" w:space="0" w:color="auto"/>
                  </w:divBdr>
                </w:div>
              </w:divsChild>
            </w:div>
            <w:div w:id="270860859">
              <w:marLeft w:val="60"/>
              <w:marRight w:val="60"/>
              <w:marTop w:val="100"/>
              <w:marBottom w:val="100"/>
              <w:divBdr>
                <w:top w:val="none" w:sz="0" w:space="0" w:color="auto"/>
                <w:left w:val="none" w:sz="0" w:space="0" w:color="auto"/>
                <w:bottom w:val="none" w:sz="0" w:space="0" w:color="auto"/>
                <w:right w:val="none" w:sz="0" w:space="0" w:color="auto"/>
              </w:divBdr>
              <w:divsChild>
                <w:div w:id="832453533">
                  <w:marLeft w:val="0"/>
                  <w:marRight w:val="0"/>
                  <w:marTop w:val="0"/>
                  <w:marBottom w:val="0"/>
                  <w:divBdr>
                    <w:top w:val="none" w:sz="0" w:space="0" w:color="auto"/>
                    <w:left w:val="none" w:sz="0" w:space="0" w:color="auto"/>
                    <w:bottom w:val="none" w:sz="0" w:space="0" w:color="auto"/>
                    <w:right w:val="none" w:sz="0" w:space="0" w:color="auto"/>
                  </w:divBdr>
                </w:div>
              </w:divsChild>
            </w:div>
            <w:div w:id="1267617916">
              <w:marLeft w:val="60"/>
              <w:marRight w:val="60"/>
              <w:marTop w:val="100"/>
              <w:marBottom w:val="100"/>
              <w:divBdr>
                <w:top w:val="none" w:sz="0" w:space="0" w:color="auto"/>
                <w:left w:val="none" w:sz="0" w:space="0" w:color="auto"/>
                <w:bottom w:val="none" w:sz="0" w:space="0" w:color="auto"/>
                <w:right w:val="none" w:sz="0" w:space="0" w:color="auto"/>
              </w:divBdr>
              <w:divsChild>
                <w:div w:id="617372849">
                  <w:marLeft w:val="0"/>
                  <w:marRight w:val="0"/>
                  <w:marTop w:val="0"/>
                  <w:marBottom w:val="0"/>
                  <w:divBdr>
                    <w:top w:val="none" w:sz="0" w:space="0" w:color="auto"/>
                    <w:left w:val="none" w:sz="0" w:space="0" w:color="auto"/>
                    <w:bottom w:val="none" w:sz="0" w:space="0" w:color="auto"/>
                    <w:right w:val="none" w:sz="0" w:space="0" w:color="auto"/>
                  </w:divBdr>
                </w:div>
                <w:div w:id="631328729">
                  <w:marLeft w:val="0"/>
                  <w:marRight w:val="0"/>
                  <w:marTop w:val="0"/>
                  <w:marBottom w:val="0"/>
                  <w:divBdr>
                    <w:top w:val="none" w:sz="0" w:space="0" w:color="auto"/>
                    <w:left w:val="none" w:sz="0" w:space="0" w:color="auto"/>
                    <w:bottom w:val="none" w:sz="0" w:space="0" w:color="auto"/>
                    <w:right w:val="none" w:sz="0" w:space="0" w:color="auto"/>
                  </w:divBdr>
                </w:div>
                <w:div w:id="1286539370">
                  <w:marLeft w:val="0"/>
                  <w:marRight w:val="0"/>
                  <w:marTop w:val="0"/>
                  <w:marBottom w:val="0"/>
                  <w:divBdr>
                    <w:top w:val="none" w:sz="0" w:space="0" w:color="auto"/>
                    <w:left w:val="none" w:sz="0" w:space="0" w:color="auto"/>
                    <w:bottom w:val="none" w:sz="0" w:space="0" w:color="auto"/>
                    <w:right w:val="none" w:sz="0" w:space="0" w:color="auto"/>
                  </w:divBdr>
                </w:div>
              </w:divsChild>
            </w:div>
            <w:div w:id="1015695985">
              <w:marLeft w:val="60"/>
              <w:marRight w:val="60"/>
              <w:marTop w:val="100"/>
              <w:marBottom w:val="100"/>
              <w:divBdr>
                <w:top w:val="none" w:sz="0" w:space="0" w:color="auto"/>
                <w:left w:val="none" w:sz="0" w:space="0" w:color="auto"/>
                <w:bottom w:val="none" w:sz="0" w:space="0" w:color="auto"/>
                <w:right w:val="none" w:sz="0" w:space="0" w:color="auto"/>
              </w:divBdr>
              <w:divsChild>
                <w:div w:id="966618088">
                  <w:marLeft w:val="0"/>
                  <w:marRight w:val="0"/>
                  <w:marTop w:val="0"/>
                  <w:marBottom w:val="0"/>
                  <w:divBdr>
                    <w:top w:val="none" w:sz="0" w:space="0" w:color="auto"/>
                    <w:left w:val="none" w:sz="0" w:space="0" w:color="auto"/>
                    <w:bottom w:val="none" w:sz="0" w:space="0" w:color="auto"/>
                    <w:right w:val="none" w:sz="0" w:space="0" w:color="auto"/>
                  </w:divBdr>
                </w:div>
              </w:divsChild>
            </w:div>
            <w:div w:id="82459832">
              <w:marLeft w:val="60"/>
              <w:marRight w:val="60"/>
              <w:marTop w:val="100"/>
              <w:marBottom w:val="100"/>
              <w:divBdr>
                <w:top w:val="none" w:sz="0" w:space="0" w:color="auto"/>
                <w:left w:val="none" w:sz="0" w:space="0" w:color="auto"/>
                <w:bottom w:val="none" w:sz="0" w:space="0" w:color="auto"/>
                <w:right w:val="none" w:sz="0" w:space="0" w:color="auto"/>
              </w:divBdr>
              <w:divsChild>
                <w:div w:id="2021815461">
                  <w:marLeft w:val="0"/>
                  <w:marRight w:val="0"/>
                  <w:marTop w:val="0"/>
                  <w:marBottom w:val="0"/>
                  <w:divBdr>
                    <w:top w:val="none" w:sz="0" w:space="0" w:color="auto"/>
                    <w:left w:val="none" w:sz="0" w:space="0" w:color="auto"/>
                    <w:bottom w:val="none" w:sz="0" w:space="0" w:color="auto"/>
                    <w:right w:val="none" w:sz="0" w:space="0" w:color="auto"/>
                  </w:divBdr>
                </w:div>
              </w:divsChild>
            </w:div>
            <w:div w:id="1546259319">
              <w:marLeft w:val="60"/>
              <w:marRight w:val="60"/>
              <w:marTop w:val="100"/>
              <w:marBottom w:val="100"/>
              <w:divBdr>
                <w:top w:val="none" w:sz="0" w:space="0" w:color="auto"/>
                <w:left w:val="none" w:sz="0" w:space="0" w:color="auto"/>
                <w:bottom w:val="none" w:sz="0" w:space="0" w:color="auto"/>
                <w:right w:val="none" w:sz="0" w:space="0" w:color="auto"/>
              </w:divBdr>
              <w:divsChild>
                <w:div w:id="1939479823">
                  <w:marLeft w:val="0"/>
                  <w:marRight w:val="0"/>
                  <w:marTop w:val="0"/>
                  <w:marBottom w:val="0"/>
                  <w:divBdr>
                    <w:top w:val="none" w:sz="0" w:space="0" w:color="auto"/>
                    <w:left w:val="none" w:sz="0" w:space="0" w:color="auto"/>
                    <w:bottom w:val="none" w:sz="0" w:space="0" w:color="auto"/>
                    <w:right w:val="none" w:sz="0" w:space="0" w:color="auto"/>
                  </w:divBdr>
                </w:div>
              </w:divsChild>
            </w:div>
            <w:div w:id="1718965651">
              <w:marLeft w:val="60"/>
              <w:marRight w:val="60"/>
              <w:marTop w:val="100"/>
              <w:marBottom w:val="100"/>
              <w:divBdr>
                <w:top w:val="none" w:sz="0" w:space="0" w:color="auto"/>
                <w:left w:val="none" w:sz="0" w:space="0" w:color="auto"/>
                <w:bottom w:val="none" w:sz="0" w:space="0" w:color="auto"/>
                <w:right w:val="none" w:sz="0" w:space="0" w:color="auto"/>
              </w:divBdr>
              <w:divsChild>
                <w:div w:id="1519811956">
                  <w:marLeft w:val="0"/>
                  <w:marRight w:val="0"/>
                  <w:marTop w:val="0"/>
                  <w:marBottom w:val="0"/>
                  <w:divBdr>
                    <w:top w:val="none" w:sz="0" w:space="0" w:color="auto"/>
                    <w:left w:val="none" w:sz="0" w:space="0" w:color="auto"/>
                    <w:bottom w:val="none" w:sz="0" w:space="0" w:color="auto"/>
                    <w:right w:val="none" w:sz="0" w:space="0" w:color="auto"/>
                  </w:divBdr>
                </w:div>
                <w:div w:id="1882161007">
                  <w:marLeft w:val="0"/>
                  <w:marRight w:val="0"/>
                  <w:marTop w:val="0"/>
                  <w:marBottom w:val="0"/>
                  <w:divBdr>
                    <w:top w:val="none" w:sz="0" w:space="0" w:color="auto"/>
                    <w:left w:val="none" w:sz="0" w:space="0" w:color="auto"/>
                    <w:bottom w:val="none" w:sz="0" w:space="0" w:color="auto"/>
                    <w:right w:val="none" w:sz="0" w:space="0" w:color="auto"/>
                  </w:divBdr>
                </w:div>
              </w:divsChild>
            </w:div>
            <w:div w:id="1567180380">
              <w:marLeft w:val="60"/>
              <w:marRight w:val="60"/>
              <w:marTop w:val="100"/>
              <w:marBottom w:val="100"/>
              <w:divBdr>
                <w:top w:val="none" w:sz="0" w:space="0" w:color="auto"/>
                <w:left w:val="none" w:sz="0" w:space="0" w:color="auto"/>
                <w:bottom w:val="none" w:sz="0" w:space="0" w:color="auto"/>
                <w:right w:val="none" w:sz="0" w:space="0" w:color="auto"/>
              </w:divBdr>
              <w:divsChild>
                <w:div w:id="133766432">
                  <w:marLeft w:val="0"/>
                  <w:marRight w:val="0"/>
                  <w:marTop w:val="0"/>
                  <w:marBottom w:val="0"/>
                  <w:divBdr>
                    <w:top w:val="none" w:sz="0" w:space="0" w:color="auto"/>
                    <w:left w:val="none" w:sz="0" w:space="0" w:color="auto"/>
                    <w:bottom w:val="none" w:sz="0" w:space="0" w:color="auto"/>
                    <w:right w:val="none" w:sz="0" w:space="0" w:color="auto"/>
                  </w:divBdr>
                </w:div>
              </w:divsChild>
            </w:div>
            <w:div w:id="1072192463">
              <w:marLeft w:val="60"/>
              <w:marRight w:val="60"/>
              <w:marTop w:val="100"/>
              <w:marBottom w:val="100"/>
              <w:divBdr>
                <w:top w:val="none" w:sz="0" w:space="0" w:color="auto"/>
                <w:left w:val="none" w:sz="0" w:space="0" w:color="auto"/>
                <w:bottom w:val="none" w:sz="0" w:space="0" w:color="auto"/>
                <w:right w:val="none" w:sz="0" w:space="0" w:color="auto"/>
              </w:divBdr>
              <w:divsChild>
                <w:div w:id="1399669166">
                  <w:marLeft w:val="0"/>
                  <w:marRight w:val="0"/>
                  <w:marTop w:val="0"/>
                  <w:marBottom w:val="0"/>
                  <w:divBdr>
                    <w:top w:val="none" w:sz="0" w:space="0" w:color="auto"/>
                    <w:left w:val="none" w:sz="0" w:space="0" w:color="auto"/>
                    <w:bottom w:val="none" w:sz="0" w:space="0" w:color="auto"/>
                    <w:right w:val="none" w:sz="0" w:space="0" w:color="auto"/>
                  </w:divBdr>
                </w:div>
              </w:divsChild>
            </w:div>
            <w:div w:id="1849758552">
              <w:marLeft w:val="60"/>
              <w:marRight w:val="60"/>
              <w:marTop w:val="100"/>
              <w:marBottom w:val="100"/>
              <w:divBdr>
                <w:top w:val="none" w:sz="0" w:space="0" w:color="auto"/>
                <w:left w:val="none" w:sz="0" w:space="0" w:color="auto"/>
                <w:bottom w:val="none" w:sz="0" w:space="0" w:color="auto"/>
                <w:right w:val="none" w:sz="0" w:space="0" w:color="auto"/>
              </w:divBdr>
              <w:divsChild>
                <w:div w:id="670452160">
                  <w:marLeft w:val="0"/>
                  <w:marRight w:val="0"/>
                  <w:marTop w:val="0"/>
                  <w:marBottom w:val="0"/>
                  <w:divBdr>
                    <w:top w:val="none" w:sz="0" w:space="0" w:color="auto"/>
                    <w:left w:val="none" w:sz="0" w:space="0" w:color="auto"/>
                    <w:bottom w:val="none" w:sz="0" w:space="0" w:color="auto"/>
                    <w:right w:val="none" w:sz="0" w:space="0" w:color="auto"/>
                  </w:divBdr>
                </w:div>
              </w:divsChild>
            </w:div>
            <w:div w:id="106659163">
              <w:marLeft w:val="60"/>
              <w:marRight w:val="60"/>
              <w:marTop w:val="100"/>
              <w:marBottom w:val="100"/>
              <w:divBdr>
                <w:top w:val="none" w:sz="0" w:space="0" w:color="auto"/>
                <w:left w:val="none" w:sz="0" w:space="0" w:color="auto"/>
                <w:bottom w:val="none" w:sz="0" w:space="0" w:color="auto"/>
                <w:right w:val="none" w:sz="0" w:space="0" w:color="auto"/>
              </w:divBdr>
              <w:divsChild>
                <w:div w:id="738792474">
                  <w:marLeft w:val="0"/>
                  <w:marRight w:val="0"/>
                  <w:marTop w:val="0"/>
                  <w:marBottom w:val="0"/>
                  <w:divBdr>
                    <w:top w:val="none" w:sz="0" w:space="0" w:color="auto"/>
                    <w:left w:val="none" w:sz="0" w:space="0" w:color="auto"/>
                    <w:bottom w:val="none" w:sz="0" w:space="0" w:color="auto"/>
                    <w:right w:val="none" w:sz="0" w:space="0" w:color="auto"/>
                  </w:divBdr>
                </w:div>
                <w:div w:id="652292653">
                  <w:marLeft w:val="0"/>
                  <w:marRight w:val="0"/>
                  <w:marTop w:val="0"/>
                  <w:marBottom w:val="0"/>
                  <w:divBdr>
                    <w:top w:val="none" w:sz="0" w:space="0" w:color="auto"/>
                    <w:left w:val="none" w:sz="0" w:space="0" w:color="auto"/>
                    <w:bottom w:val="none" w:sz="0" w:space="0" w:color="auto"/>
                    <w:right w:val="none" w:sz="0" w:space="0" w:color="auto"/>
                  </w:divBdr>
                </w:div>
              </w:divsChild>
            </w:div>
            <w:div w:id="792407803">
              <w:marLeft w:val="60"/>
              <w:marRight w:val="60"/>
              <w:marTop w:val="100"/>
              <w:marBottom w:val="100"/>
              <w:divBdr>
                <w:top w:val="none" w:sz="0" w:space="0" w:color="auto"/>
                <w:left w:val="none" w:sz="0" w:space="0" w:color="auto"/>
                <w:bottom w:val="none" w:sz="0" w:space="0" w:color="auto"/>
                <w:right w:val="none" w:sz="0" w:space="0" w:color="auto"/>
              </w:divBdr>
              <w:divsChild>
                <w:div w:id="1144201233">
                  <w:marLeft w:val="0"/>
                  <w:marRight w:val="0"/>
                  <w:marTop w:val="0"/>
                  <w:marBottom w:val="0"/>
                  <w:divBdr>
                    <w:top w:val="none" w:sz="0" w:space="0" w:color="auto"/>
                    <w:left w:val="none" w:sz="0" w:space="0" w:color="auto"/>
                    <w:bottom w:val="none" w:sz="0" w:space="0" w:color="auto"/>
                    <w:right w:val="none" w:sz="0" w:space="0" w:color="auto"/>
                  </w:divBdr>
                </w:div>
              </w:divsChild>
            </w:div>
            <w:div w:id="482739945">
              <w:marLeft w:val="60"/>
              <w:marRight w:val="60"/>
              <w:marTop w:val="100"/>
              <w:marBottom w:val="100"/>
              <w:divBdr>
                <w:top w:val="none" w:sz="0" w:space="0" w:color="auto"/>
                <w:left w:val="none" w:sz="0" w:space="0" w:color="auto"/>
                <w:bottom w:val="none" w:sz="0" w:space="0" w:color="auto"/>
                <w:right w:val="none" w:sz="0" w:space="0" w:color="auto"/>
              </w:divBdr>
              <w:divsChild>
                <w:div w:id="1791583024">
                  <w:marLeft w:val="0"/>
                  <w:marRight w:val="0"/>
                  <w:marTop w:val="0"/>
                  <w:marBottom w:val="0"/>
                  <w:divBdr>
                    <w:top w:val="none" w:sz="0" w:space="0" w:color="auto"/>
                    <w:left w:val="none" w:sz="0" w:space="0" w:color="auto"/>
                    <w:bottom w:val="none" w:sz="0" w:space="0" w:color="auto"/>
                    <w:right w:val="none" w:sz="0" w:space="0" w:color="auto"/>
                  </w:divBdr>
                </w:div>
                <w:div w:id="1152715090">
                  <w:marLeft w:val="0"/>
                  <w:marRight w:val="0"/>
                  <w:marTop w:val="0"/>
                  <w:marBottom w:val="0"/>
                  <w:divBdr>
                    <w:top w:val="none" w:sz="0" w:space="0" w:color="auto"/>
                    <w:left w:val="none" w:sz="0" w:space="0" w:color="auto"/>
                    <w:bottom w:val="none" w:sz="0" w:space="0" w:color="auto"/>
                    <w:right w:val="none" w:sz="0" w:space="0" w:color="auto"/>
                  </w:divBdr>
                </w:div>
              </w:divsChild>
            </w:div>
            <w:div w:id="680006425">
              <w:marLeft w:val="60"/>
              <w:marRight w:val="60"/>
              <w:marTop w:val="100"/>
              <w:marBottom w:val="100"/>
              <w:divBdr>
                <w:top w:val="none" w:sz="0" w:space="0" w:color="auto"/>
                <w:left w:val="none" w:sz="0" w:space="0" w:color="auto"/>
                <w:bottom w:val="none" w:sz="0" w:space="0" w:color="auto"/>
                <w:right w:val="none" w:sz="0" w:space="0" w:color="auto"/>
              </w:divBdr>
              <w:divsChild>
                <w:div w:id="655233069">
                  <w:marLeft w:val="0"/>
                  <w:marRight w:val="0"/>
                  <w:marTop w:val="0"/>
                  <w:marBottom w:val="0"/>
                  <w:divBdr>
                    <w:top w:val="none" w:sz="0" w:space="0" w:color="auto"/>
                    <w:left w:val="none" w:sz="0" w:space="0" w:color="auto"/>
                    <w:bottom w:val="none" w:sz="0" w:space="0" w:color="auto"/>
                    <w:right w:val="none" w:sz="0" w:space="0" w:color="auto"/>
                  </w:divBdr>
                </w:div>
              </w:divsChild>
            </w:div>
            <w:div w:id="652177603">
              <w:marLeft w:val="60"/>
              <w:marRight w:val="60"/>
              <w:marTop w:val="100"/>
              <w:marBottom w:val="100"/>
              <w:divBdr>
                <w:top w:val="none" w:sz="0" w:space="0" w:color="auto"/>
                <w:left w:val="none" w:sz="0" w:space="0" w:color="auto"/>
                <w:bottom w:val="none" w:sz="0" w:space="0" w:color="auto"/>
                <w:right w:val="none" w:sz="0" w:space="0" w:color="auto"/>
              </w:divBdr>
              <w:divsChild>
                <w:div w:id="1173257356">
                  <w:marLeft w:val="0"/>
                  <w:marRight w:val="0"/>
                  <w:marTop w:val="0"/>
                  <w:marBottom w:val="0"/>
                  <w:divBdr>
                    <w:top w:val="none" w:sz="0" w:space="0" w:color="auto"/>
                    <w:left w:val="none" w:sz="0" w:space="0" w:color="auto"/>
                    <w:bottom w:val="none" w:sz="0" w:space="0" w:color="auto"/>
                    <w:right w:val="none" w:sz="0" w:space="0" w:color="auto"/>
                  </w:divBdr>
                </w:div>
              </w:divsChild>
            </w:div>
            <w:div w:id="415127490">
              <w:marLeft w:val="60"/>
              <w:marRight w:val="60"/>
              <w:marTop w:val="100"/>
              <w:marBottom w:val="100"/>
              <w:divBdr>
                <w:top w:val="none" w:sz="0" w:space="0" w:color="auto"/>
                <w:left w:val="none" w:sz="0" w:space="0" w:color="auto"/>
                <w:bottom w:val="none" w:sz="0" w:space="0" w:color="auto"/>
                <w:right w:val="none" w:sz="0" w:space="0" w:color="auto"/>
              </w:divBdr>
              <w:divsChild>
                <w:div w:id="585185661">
                  <w:marLeft w:val="0"/>
                  <w:marRight w:val="0"/>
                  <w:marTop w:val="0"/>
                  <w:marBottom w:val="0"/>
                  <w:divBdr>
                    <w:top w:val="none" w:sz="0" w:space="0" w:color="auto"/>
                    <w:left w:val="none" w:sz="0" w:space="0" w:color="auto"/>
                    <w:bottom w:val="none" w:sz="0" w:space="0" w:color="auto"/>
                    <w:right w:val="none" w:sz="0" w:space="0" w:color="auto"/>
                  </w:divBdr>
                </w:div>
              </w:divsChild>
            </w:div>
            <w:div w:id="1091122480">
              <w:marLeft w:val="60"/>
              <w:marRight w:val="60"/>
              <w:marTop w:val="100"/>
              <w:marBottom w:val="100"/>
              <w:divBdr>
                <w:top w:val="none" w:sz="0" w:space="0" w:color="auto"/>
                <w:left w:val="none" w:sz="0" w:space="0" w:color="auto"/>
                <w:bottom w:val="none" w:sz="0" w:space="0" w:color="auto"/>
                <w:right w:val="none" w:sz="0" w:space="0" w:color="auto"/>
              </w:divBdr>
              <w:divsChild>
                <w:div w:id="1106191364">
                  <w:marLeft w:val="0"/>
                  <w:marRight w:val="0"/>
                  <w:marTop w:val="0"/>
                  <w:marBottom w:val="0"/>
                  <w:divBdr>
                    <w:top w:val="none" w:sz="0" w:space="0" w:color="auto"/>
                    <w:left w:val="none" w:sz="0" w:space="0" w:color="auto"/>
                    <w:bottom w:val="none" w:sz="0" w:space="0" w:color="auto"/>
                    <w:right w:val="none" w:sz="0" w:space="0" w:color="auto"/>
                  </w:divBdr>
                </w:div>
                <w:div w:id="1053502669">
                  <w:marLeft w:val="0"/>
                  <w:marRight w:val="0"/>
                  <w:marTop w:val="0"/>
                  <w:marBottom w:val="0"/>
                  <w:divBdr>
                    <w:top w:val="none" w:sz="0" w:space="0" w:color="auto"/>
                    <w:left w:val="none" w:sz="0" w:space="0" w:color="auto"/>
                    <w:bottom w:val="none" w:sz="0" w:space="0" w:color="auto"/>
                    <w:right w:val="none" w:sz="0" w:space="0" w:color="auto"/>
                  </w:divBdr>
                </w:div>
              </w:divsChild>
            </w:div>
            <w:div w:id="62876079">
              <w:marLeft w:val="60"/>
              <w:marRight w:val="60"/>
              <w:marTop w:val="100"/>
              <w:marBottom w:val="100"/>
              <w:divBdr>
                <w:top w:val="none" w:sz="0" w:space="0" w:color="auto"/>
                <w:left w:val="none" w:sz="0" w:space="0" w:color="auto"/>
                <w:bottom w:val="none" w:sz="0" w:space="0" w:color="auto"/>
                <w:right w:val="none" w:sz="0" w:space="0" w:color="auto"/>
              </w:divBdr>
              <w:divsChild>
                <w:div w:id="284702313">
                  <w:marLeft w:val="0"/>
                  <w:marRight w:val="0"/>
                  <w:marTop w:val="0"/>
                  <w:marBottom w:val="0"/>
                  <w:divBdr>
                    <w:top w:val="none" w:sz="0" w:space="0" w:color="auto"/>
                    <w:left w:val="none" w:sz="0" w:space="0" w:color="auto"/>
                    <w:bottom w:val="none" w:sz="0" w:space="0" w:color="auto"/>
                    <w:right w:val="none" w:sz="0" w:space="0" w:color="auto"/>
                  </w:divBdr>
                </w:div>
              </w:divsChild>
            </w:div>
            <w:div w:id="1891111372">
              <w:marLeft w:val="60"/>
              <w:marRight w:val="60"/>
              <w:marTop w:val="100"/>
              <w:marBottom w:val="100"/>
              <w:divBdr>
                <w:top w:val="none" w:sz="0" w:space="0" w:color="auto"/>
                <w:left w:val="none" w:sz="0" w:space="0" w:color="auto"/>
                <w:bottom w:val="none" w:sz="0" w:space="0" w:color="auto"/>
                <w:right w:val="none" w:sz="0" w:space="0" w:color="auto"/>
              </w:divBdr>
              <w:divsChild>
                <w:div w:id="2081976236">
                  <w:marLeft w:val="0"/>
                  <w:marRight w:val="0"/>
                  <w:marTop w:val="0"/>
                  <w:marBottom w:val="0"/>
                  <w:divBdr>
                    <w:top w:val="none" w:sz="0" w:space="0" w:color="auto"/>
                    <w:left w:val="none" w:sz="0" w:space="0" w:color="auto"/>
                    <w:bottom w:val="none" w:sz="0" w:space="0" w:color="auto"/>
                    <w:right w:val="none" w:sz="0" w:space="0" w:color="auto"/>
                  </w:divBdr>
                </w:div>
                <w:div w:id="1044599673">
                  <w:marLeft w:val="0"/>
                  <w:marRight w:val="0"/>
                  <w:marTop w:val="0"/>
                  <w:marBottom w:val="0"/>
                  <w:divBdr>
                    <w:top w:val="none" w:sz="0" w:space="0" w:color="auto"/>
                    <w:left w:val="none" w:sz="0" w:space="0" w:color="auto"/>
                    <w:bottom w:val="none" w:sz="0" w:space="0" w:color="auto"/>
                    <w:right w:val="none" w:sz="0" w:space="0" w:color="auto"/>
                  </w:divBdr>
                </w:div>
              </w:divsChild>
            </w:div>
            <w:div w:id="496919840">
              <w:marLeft w:val="60"/>
              <w:marRight w:val="60"/>
              <w:marTop w:val="100"/>
              <w:marBottom w:val="100"/>
              <w:divBdr>
                <w:top w:val="none" w:sz="0" w:space="0" w:color="auto"/>
                <w:left w:val="none" w:sz="0" w:space="0" w:color="auto"/>
                <w:bottom w:val="none" w:sz="0" w:space="0" w:color="auto"/>
                <w:right w:val="none" w:sz="0" w:space="0" w:color="auto"/>
              </w:divBdr>
              <w:divsChild>
                <w:div w:id="1038971319">
                  <w:marLeft w:val="0"/>
                  <w:marRight w:val="0"/>
                  <w:marTop w:val="0"/>
                  <w:marBottom w:val="0"/>
                  <w:divBdr>
                    <w:top w:val="none" w:sz="0" w:space="0" w:color="auto"/>
                    <w:left w:val="none" w:sz="0" w:space="0" w:color="auto"/>
                    <w:bottom w:val="none" w:sz="0" w:space="0" w:color="auto"/>
                    <w:right w:val="none" w:sz="0" w:space="0" w:color="auto"/>
                  </w:divBdr>
                </w:div>
              </w:divsChild>
            </w:div>
            <w:div w:id="232131414">
              <w:marLeft w:val="60"/>
              <w:marRight w:val="60"/>
              <w:marTop w:val="100"/>
              <w:marBottom w:val="100"/>
              <w:divBdr>
                <w:top w:val="none" w:sz="0" w:space="0" w:color="auto"/>
                <w:left w:val="none" w:sz="0" w:space="0" w:color="auto"/>
                <w:bottom w:val="none" w:sz="0" w:space="0" w:color="auto"/>
                <w:right w:val="none" w:sz="0" w:space="0" w:color="auto"/>
              </w:divBdr>
              <w:divsChild>
                <w:div w:id="276758661">
                  <w:marLeft w:val="0"/>
                  <w:marRight w:val="0"/>
                  <w:marTop w:val="0"/>
                  <w:marBottom w:val="0"/>
                  <w:divBdr>
                    <w:top w:val="none" w:sz="0" w:space="0" w:color="auto"/>
                    <w:left w:val="none" w:sz="0" w:space="0" w:color="auto"/>
                    <w:bottom w:val="none" w:sz="0" w:space="0" w:color="auto"/>
                    <w:right w:val="none" w:sz="0" w:space="0" w:color="auto"/>
                  </w:divBdr>
                </w:div>
                <w:div w:id="1833176379">
                  <w:marLeft w:val="0"/>
                  <w:marRight w:val="0"/>
                  <w:marTop w:val="0"/>
                  <w:marBottom w:val="0"/>
                  <w:divBdr>
                    <w:top w:val="none" w:sz="0" w:space="0" w:color="auto"/>
                    <w:left w:val="none" w:sz="0" w:space="0" w:color="auto"/>
                    <w:bottom w:val="none" w:sz="0" w:space="0" w:color="auto"/>
                    <w:right w:val="none" w:sz="0" w:space="0" w:color="auto"/>
                  </w:divBdr>
                </w:div>
              </w:divsChild>
            </w:div>
            <w:div w:id="1788041963">
              <w:marLeft w:val="60"/>
              <w:marRight w:val="60"/>
              <w:marTop w:val="100"/>
              <w:marBottom w:val="100"/>
              <w:divBdr>
                <w:top w:val="none" w:sz="0" w:space="0" w:color="auto"/>
                <w:left w:val="none" w:sz="0" w:space="0" w:color="auto"/>
                <w:bottom w:val="none" w:sz="0" w:space="0" w:color="auto"/>
                <w:right w:val="none" w:sz="0" w:space="0" w:color="auto"/>
              </w:divBdr>
              <w:divsChild>
                <w:div w:id="1605379444">
                  <w:marLeft w:val="0"/>
                  <w:marRight w:val="0"/>
                  <w:marTop w:val="0"/>
                  <w:marBottom w:val="0"/>
                  <w:divBdr>
                    <w:top w:val="none" w:sz="0" w:space="0" w:color="auto"/>
                    <w:left w:val="none" w:sz="0" w:space="0" w:color="auto"/>
                    <w:bottom w:val="none" w:sz="0" w:space="0" w:color="auto"/>
                    <w:right w:val="none" w:sz="0" w:space="0" w:color="auto"/>
                  </w:divBdr>
                </w:div>
              </w:divsChild>
            </w:div>
            <w:div w:id="1096167796">
              <w:marLeft w:val="60"/>
              <w:marRight w:val="60"/>
              <w:marTop w:val="100"/>
              <w:marBottom w:val="100"/>
              <w:divBdr>
                <w:top w:val="none" w:sz="0" w:space="0" w:color="auto"/>
                <w:left w:val="none" w:sz="0" w:space="0" w:color="auto"/>
                <w:bottom w:val="none" w:sz="0" w:space="0" w:color="auto"/>
                <w:right w:val="none" w:sz="0" w:space="0" w:color="auto"/>
              </w:divBdr>
              <w:divsChild>
                <w:div w:id="31806645">
                  <w:marLeft w:val="0"/>
                  <w:marRight w:val="0"/>
                  <w:marTop w:val="0"/>
                  <w:marBottom w:val="0"/>
                  <w:divBdr>
                    <w:top w:val="none" w:sz="0" w:space="0" w:color="auto"/>
                    <w:left w:val="none" w:sz="0" w:space="0" w:color="auto"/>
                    <w:bottom w:val="none" w:sz="0" w:space="0" w:color="auto"/>
                    <w:right w:val="none" w:sz="0" w:space="0" w:color="auto"/>
                  </w:divBdr>
                </w:div>
              </w:divsChild>
            </w:div>
            <w:div w:id="2059208583">
              <w:marLeft w:val="60"/>
              <w:marRight w:val="60"/>
              <w:marTop w:val="100"/>
              <w:marBottom w:val="100"/>
              <w:divBdr>
                <w:top w:val="none" w:sz="0" w:space="0" w:color="auto"/>
                <w:left w:val="none" w:sz="0" w:space="0" w:color="auto"/>
                <w:bottom w:val="none" w:sz="0" w:space="0" w:color="auto"/>
                <w:right w:val="none" w:sz="0" w:space="0" w:color="auto"/>
              </w:divBdr>
              <w:divsChild>
                <w:div w:id="1412503330">
                  <w:marLeft w:val="0"/>
                  <w:marRight w:val="0"/>
                  <w:marTop w:val="0"/>
                  <w:marBottom w:val="0"/>
                  <w:divBdr>
                    <w:top w:val="none" w:sz="0" w:space="0" w:color="auto"/>
                    <w:left w:val="none" w:sz="0" w:space="0" w:color="auto"/>
                    <w:bottom w:val="none" w:sz="0" w:space="0" w:color="auto"/>
                    <w:right w:val="none" w:sz="0" w:space="0" w:color="auto"/>
                  </w:divBdr>
                </w:div>
              </w:divsChild>
            </w:div>
            <w:div w:id="1934851841">
              <w:marLeft w:val="60"/>
              <w:marRight w:val="60"/>
              <w:marTop w:val="100"/>
              <w:marBottom w:val="100"/>
              <w:divBdr>
                <w:top w:val="none" w:sz="0" w:space="0" w:color="auto"/>
                <w:left w:val="none" w:sz="0" w:space="0" w:color="auto"/>
                <w:bottom w:val="none" w:sz="0" w:space="0" w:color="auto"/>
                <w:right w:val="none" w:sz="0" w:space="0" w:color="auto"/>
              </w:divBdr>
              <w:divsChild>
                <w:div w:id="1414744388">
                  <w:marLeft w:val="0"/>
                  <w:marRight w:val="0"/>
                  <w:marTop w:val="0"/>
                  <w:marBottom w:val="0"/>
                  <w:divBdr>
                    <w:top w:val="none" w:sz="0" w:space="0" w:color="auto"/>
                    <w:left w:val="none" w:sz="0" w:space="0" w:color="auto"/>
                    <w:bottom w:val="none" w:sz="0" w:space="0" w:color="auto"/>
                    <w:right w:val="none" w:sz="0" w:space="0" w:color="auto"/>
                  </w:divBdr>
                </w:div>
                <w:div w:id="1695380408">
                  <w:marLeft w:val="0"/>
                  <w:marRight w:val="0"/>
                  <w:marTop w:val="0"/>
                  <w:marBottom w:val="0"/>
                  <w:divBdr>
                    <w:top w:val="none" w:sz="0" w:space="0" w:color="auto"/>
                    <w:left w:val="none" w:sz="0" w:space="0" w:color="auto"/>
                    <w:bottom w:val="none" w:sz="0" w:space="0" w:color="auto"/>
                    <w:right w:val="none" w:sz="0" w:space="0" w:color="auto"/>
                  </w:divBdr>
                </w:div>
              </w:divsChild>
            </w:div>
            <w:div w:id="1127429214">
              <w:marLeft w:val="60"/>
              <w:marRight w:val="60"/>
              <w:marTop w:val="100"/>
              <w:marBottom w:val="100"/>
              <w:divBdr>
                <w:top w:val="none" w:sz="0" w:space="0" w:color="auto"/>
                <w:left w:val="none" w:sz="0" w:space="0" w:color="auto"/>
                <w:bottom w:val="none" w:sz="0" w:space="0" w:color="auto"/>
                <w:right w:val="none" w:sz="0" w:space="0" w:color="auto"/>
              </w:divBdr>
              <w:divsChild>
                <w:div w:id="1811821523">
                  <w:marLeft w:val="0"/>
                  <w:marRight w:val="0"/>
                  <w:marTop w:val="0"/>
                  <w:marBottom w:val="0"/>
                  <w:divBdr>
                    <w:top w:val="none" w:sz="0" w:space="0" w:color="auto"/>
                    <w:left w:val="none" w:sz="0" w:space="0" w:color="auto"/>
                    <w:bottom w:val="none" w:sz="0" w:space="0" w:color="auto"/>
                    <w:right w:val="none" w:sz="0" w:space="0" w:color="auto"/>
                  </w:divBdr>
                </w:div>
              </w:divsChild>
            </w:div>
            <w:div w:id="1506020860">
              <w:marLeft w:val="60"/>
              <w:marRight w:val="60"/>
              <w:marTop w:val="100"/>
              <w:marBottom w:val="100"/>
              <w:divBdr>
                <w:top w:val="none" w:sz="0" w:space="0" w:color="auto"/>
                <w:left w:val="none" w:sz="0" w:space="0" w:color="auto"/>
                <w:bottom w:val="none" w:sz="0" w:space="0" w:color="auto"/>
                <w:right w:val="none" w:sz="0" w:space="0" w:color="auto"/>
              </w:divBdr>
              <w:divsChild>
                <w:div w:id="427502682">
                  <w:marLeft w:val="0"/>
                  <w:marRight w:val="0"/>
                  <w:marTop w:val="0"/>
                  <w:marBottom w:val="0"/>
                  <w:divBdr>
                    <w:top w:val="none" w:sz="0" w:space="0" w:color="auto"/>
                    <w:left w:val="none" w:sz="0" w:space="0" w:color="auto"/>
                    <w:bottom w:val="none" w:sz="0" w:space="0" w:color="auto"/>
                    <w:right w:val="none" w:sz="0" w:space="0" w:color="auto"/>
                  </w:divBdr>
                </w:div>
                <w:div w:id="208610012">
                  <w:marLeft w:val="0"/>
                  <w:marRight w:val="0"/>
                  <w:marTop w:val="0"/>
                  <w:marBottom w:val="0"/>
                  <w:divBdr>
                    <w:top w:val="none" w:sz="0" w:space="0" w:color="auto"/>
                    <w:left w:val="none" w:sz="0" w:space="0" w:color="auto"/>
                    <w:bottom w:val="none" w:sz="0" w:space="0" w:color="auto"/>
                    <w:right w:val="none" w:sz="0" w:space="0" w:color="auto"/>
                  </w:divBdr>
                </w:div>
              </w:divsChild>
            </w:div>
            <w:div w:id="2082020026">
              <w:marLeft w:val="60"/>
              <w:marRight w:val="60"/>
              <w:marTop w:val="100"/>
              <w:marBottom w:val="100"/>
              <w:divBdr>
                <w:top w:val="none" w:sz="0" w:space="0" w:color="auto"/>
                <w:left w:val="none" w:sz="0" w:space="0" w:color="auto"/>
                <w:bottom w:val="none" w:sz="0" w:space="0" w:color="auto"/>
                <w:right w:val="none" w:sz="0" w:space="0" w:color="auto"/>
              </w:divBdr>
              <w:divsChild>
                <w:div w:id="80296590">
                  <w:marLeft w:val="0"/>
                  <w:marRight w:val="0"/>
                  <w:marTop w:val="0"/>
                  <w:marBottom w:val="0"/>
                  <w:divBdr>
                    <w:top w:val="none" w:sz="0" w:space="0" w:color="auto"/>
                    <w:left w:val="none" w:sz="0" w:space="0" w:color="auto"/>
                    <w:bottom w:val="none" w:sz="0" w:space="0" w:color="auto"/>
                    <w:right w:val="none" w:sz="0" w:space="0" w:color="auto"/>
                  </w:divBdr>
                </w:div>
              </w:divsChild>
            </w:div>
            <w:div w:id="1822848202">
              <w:marLeft w:val="60"/>
              <w:marRight w:val="60"/>
              <w:marTop w:val="100"/>
              <w:marBottom w:val="100"/>
              <w:divBdr>
                <w:top w:val="none" w:sz="0" w:space="0" w:color="auto"/>
                <w:left w:val="none" w:sz="0" w:space="0" w:color="auto"/>
                <w:bottom w:val="none" w:sz="0" w:space="0" w:color="auto"/>
                <w:right w:val="none" w:sz="0" w:space="0" w:color="auto"/>
              </w:divBdr>
              <w:divsChild>
                <w:div w:id="1883789621">
                  <w:marLeft w:val="0"/>
                  <w:marRight w:val="0"/>
                  <w:marTop w:val="0"/>
                  <w:marBottom w:val="0"/>
                  <w:divBdr>
                    <w:top w:val="none" w:sz="0" w:space="0" w:color="auto"/>
                    <w:left w:val="none" w:sz="0" w:space="0" w:color="auto"/>
                    <w:bottom w:val="none" w:sz="0" w:space="0" w:color="auto"/>
                    <w:right w:val="none" w:sz="0" w:space="0" w:color="auto"/>
                  </w:divBdr>
                </w:div>
              </w:divsChild>
            </w:div>
            <w:div w:id="1264338134">
              <w:marLeft w:val="60"/>
              <w:marRight w:val="60"/>
              <w:marTop w:val="100"/>
              <w:marBottom w:val="100"/>
              <w:divBdr>
                <w:top w:val="none" w:sz="0" w:space="0" w:color="auto"/>
                <w:left w:val="none" w:sz="0" w:space="0" w:color="auto"/>
                <w:bottom w:val="none" w:sz="0" w:space="0" w:color="auto"/>
                <w:right w:val="none" w:sz="0" w:space="0" w:color="auto"/>
              </w:divBdr>
              <w:divsChild>
                <w:div w:id="112023750">
                  <w:marLeft w:val="0"/>
                  <w:marRight w:val="0"/>
                  <w:marTop w:val="0"/>
                  <w:marBottom w:val="0"/>
                  <w:divBdr>
                    <w:top w:val="none" w:sz="0" w:space="0" w:color="auto"/>
                    <w:left w:val="none" w:sz="0" w:space="0" w:color="auto"/>
                    <w:bottom w:val="none" w:sz="0" w:space="0" w:color="auto"/>
                    <w:right w:val="none" w:sz="0" w:space="0" w:color="auto"/>
                  </w:divBdr>
                </w:div>
              </w:divsChild>
            </w:div>
            <w:div w:id="410857888">
              <w:marLeft w:val="60"/>
              <w:marRight w:val="60"/>
              <w:marTop w:val="100"/>
              <w:marBottom w:val="100"/>
              <w:divBdr>
                <w:top w:val="none" w:sz="0" w:space="0" w:color="auto"/>
                <w:left w:val="none" w:sz="0" w:space="0" w:color="auto"/>
                <w:bottom w:val="none" w:sz="0" w:space="0" w:color="auto"/>
                <w:right w:val="none" w:sz="0" w:space="0" w:color="auto"/>
              </w:divBdr>
              <w:divsChild>
                <w:div w:id="1339232061">
                  <w:marLeft w:val="0"/>
                  <w:marRight w:val="0"/>
                  <w:marTop w:val="0"/>
                  <w:marBottom w:val="0"/>
                  <w:divBdr>
                    <w:top w:val="none" w:sz="0" w:space="0" w:color="auto"/>
                    <w:left w:val="none" w:sz="0" w:space="0" w:color="auto"/>
                    <w:bottom w:val="none" w:sz="0" w:space="0" w:color="auto"/>
                    <w:right w:val="none" w:sz="0" w:space="0" w:color="auto"/>
                  </w:divBdr>
                </w:div>
                <w:div w:id="622152633">
                  <w:marLeft w:val="0"/>
                  <w:marRight w:val="0"/>
                  <w:marTop w:val="0"/>
                  <w:marBottom w:val="0"/>
                  <w:divBdr>
                    <w:top w:val="none" w:sz="0" w:space="0" w:color="auto"/>
                    <w:left w:val="none" w:sz="0" w:space="0" w:color="auto"/>
                    <w:bottom w:val="none" w:sz="0" w:space="0" w:color="auto"/>
                    <w:right w:val="none" w:sz="0" w:space="0" w:color="auto"/>
                  </w:divBdr>
                </w:div>
              </w:divsChild>
            </w:div>
            <w:div w:id="827476069">
              <w:marLeft w:val="60"/>
              <w:marRight w:val="60"/>
              <w:marTop w:val="100"/>
              <w:marBottom w:val="100"/>
              <w:divBdr>
                <w:top w:val="none" w:sz="0" w:space="0" w:color="auto"/>
                <w:left w:val="none" w:sz="0" w:space="0" w:color="auto"/>
                <w:bottom w:val="none" w:sz="0" w:space="0" w:color="auto"/>
                <w:right w:val="none" w:sz="0" w:space="0" w:color="auto"/>
              </w:divBdr>
              <w:divsChild>
                <w:div w:id="1838881782">
                  <w:marLeft w:val="0"/>
                  <w:marRight w:val="0"/>
                  <w:marTop w:val="0"/>
                  <w:marBottom w:val="0"/>
                  <w:divBdr>
                    <w:top w:val="none" w:sz="0" w:space="0" w:color="auto"/>
                    <w:left w:val="none" w:sz="0" w:space="0" w:color="auto"/>
                    <w:bottom w:val="none" w:sz="0" w:space="0" w:color="auto"/>
                    <w:right w:val="none" w:sz="0" w:space="0" w:color="auto"/>
                  </w:divBdr>
                </w:div>
              </w:divsChild>
            </w:div>
            <w:div w:id="1594437816">
              <w:marLeft w:val="60"/>
              <w:marRight w:val="60"/>
              <w:marTop w:val="100"/>
              <w:marBottom w:val="100"/>
              <w:divBdr>
                <w:top w:val="none" w:sz="0" w:space="0" w:color="auto"/>
                <w:left w:val="none" w:sz="0" w:space="0" w:color="auto"/>
                <w:bottom w:val="none" w:sz="0" w:space="0" w:color="auto"/>
                <w:right w:val="none" w:sz="0" w:space="0" w:color="auto"/>
              </w:divBdr>
              <w:divsChild>
                <w:div w:id="1902252996">
                  <w:marLeft w:val="0"/>
                  <w:marRight w:val="0"/>
                  <w:marTop w:val="0"/>
                  <w:marBottom w:val="0"/>
                  <w:divBdr>
                    <w:top w:val="none" w:sz="0" w:space="0" w:color="auto"/>
                    <w:left w:val="none" w:sz="0" w:space="0" w:color="auto"/>
                    <w:bottom w:val="none" w:sz="0" w:space="0" w:color="auto"/>
                    <w:right w:val="none" w:sz="0" w:space="0" w:color="auto"/>
                  </w:divBdr>
                </w:div>
              </w:divsChild>
            </w:div>
            <w:div w:id="827675209">
              <w:marLeft w:val="60"/>
              <w:marRight w:val="60"/>
              <w:marTop w:val="100"/>
              <w:marBottom w:val="100"/>
              <w:divBdr>
                <w:top w:val="none" w:sz="0" w:space="0" w:color="auto"/>
                <w:left w:val="none" w:sz="0" w:space="0" w:color="auto"/>
                <w:bottom w:val="none" w:sz="0" w:space="0" w:color="auto"/>
                <w:right w:val="none" w:sz="0" w:space="0" w:color="auto"/>
              </w:divBdr>
              <w:divsChild>
                <w:div w:id="112750407">
                  <w:marLeft w:val="0"/>
                  <w:marRight w:val="0"/>
                  <w:marTop w:val="0"/>
                  <w:marBottom w:val="0"/>
                  <w:divBdr>
                    <w:top w:val="none" w:sz="0" w:space="0" w:color="auto"/>
                    <w:left w:val="none" w:sz="0" w:space="0" w:color="auto"/>
                    <w:bottom w:val="none" w:sz="0" w:space="0" w:color="auto"/>
                    <w:right w:val="none" w:sz="0" w:space="0" w:color="auto"/>
                  </w:divBdr>
                </w:div>
              </w:divsChild>
            </w:div>
            <w:div w:id="892350221">
              <w:marLeft w:val="60"/>
              <w:marRight w:val="60"/>
              <w:marTop w:val="100"/>
              <w:marBottom w:val="100"/>
              <w:divBdr>
                <w:top w:val="none" w:sz="0" w:space="0" w:color="auto"/>
                <w:left w:val="none" w:sz="0" w:space="0" w:color="auto"/>
                <w:bottom w:val="none" w:sz="0" w:space="0" w:color="auto"/>
                <w:right w:val="none" w:sz="0" w:space="0" w:color="auto"/>
              </w:divBdr>
              <w:divsChild>
                <w:div w:id="1322543917">
                  <w:marLeft w:val="0"/>
                  <w:marRight w:val="0"/>
                  <w:marTop w:val="0"/>
                  <w:marBottom w:val="0"/>
                  <w:divBdr>
                    <w:top w:val="none" w:sz="0" w:space="0" w:color="auto"/>
                    <w:left w:val="none" w:sz="0" w:space="0" w:color="auto"/>
                    <w:bottom w:val="none" w:sz="0" w:space="0" w:color="auto"/>
                    <w:right w:val="none" w:sz="0" w:space="0" w:color="auto"/>
                  </w:divBdr>
                </w:div>
              </w:divsChild>
            </w:div>
            <w:div w:id="2093966102">
              <w:marLeft w:val="60"/>
              <w:marRight w:val="60"/>
              <w:marTop w:val="100"/>
              <w:marBottom w:val="100"/>
              <w:divBdr>
                <w:top w:val="none" w:sz="0" w:space="0" w:color="auto"/>
                <w:left w:val="none" w:sz="0" w:space="0" w:color="auto"/>
                <w:bottom w:val="none" w:sz="0" w:space="0" w:color="auto"/>
                <w:right w:val="none" w:sz="0" w:space="0" w:color="auto"/>
              </w:divBdr>
              <w:divsChild>
                <w:div w:id="708145723">
                  <w:marLeft w:val="0"/>
                  <w:marRight w:val="0"/>
                  <w:marTop w:val="0"/>
                  <w:marBottom w:val="0"/>
                  <w:divBdr>
                    <w:top w:val="none" w:sz="0" w:space="0" w:color="auto"/>
                    <w:left w:val="none" w:sz="0" w:space="0" w:color="auto"/>
                    <w:bottom w:val="none" w:sz="0" w:space="0" w:color="auto"/>
                    <w:right w:val="none" w:sz="0" w:space="0" w:color="auto"/>
                  </w:divBdr>
                </w:div>
              </w:divsChild>
            </w:div>
            <w:div w:id="968364015">
              <w:marLeft w:val="60"/>
              <w:marRight w:val="60"/>
              <w:marTop w:val="100"/>
              <w:marBottom w:val="100"/>
              <w:divBdr>
                <w:top w:val="none" w:sz="0" w:space="0" w:color="auto"/>
                <w:left w:val="none" w:sz="0" w:space="0" w:color="auto"/>
                <w:bottom w:val="none" w:sz="0" w:space="0" w:color="auto"/>
                <w:right w:val="none" w:sz="0" w:space="0" w:color="auto"/>
              </w:divBdr>
              <w:divsChild>
                <w:div w:id="1841236107">
                  <w:marLeft w:val="0"/>
                  <w:marRight w:val="0"/>
                  <w:marTop w:val="0"/>
                  <w:marBottom w:val="0"/>
                  <w:divBdr>
                    <w:top w:val="none" w:sz="0" w:space="0" w:color="auto"/>
                    <w:left w:val="none" w:sz="0" w:space="0" w:color="auto"/>
                    <w:bottom w:val="none" w:sz="0" w:space="0" w:color="auto"/>
                    <w:right w:val="none" w:sz="0" w:space="0" w:color="auto"/>
                  </w:divBdr>
                </w:div>
              </w:divsChild>
            </w:div>
            <w:div w:id="1599681558">
              <w:marLeft w:val="60"/>
              <w:marRight w:val="60"/>
              <w:marTop w:val="100"/>
              <w:marBottom w:val="100"/>
              <w:divBdr>
                <w:top w:val="none" w:sz="0" w:space="0" w:color="auto"/>
                <w:left w:val="none" w:sz="0" w:space="0" w:color="auto"/>
                <w:bottom w:val="none" w:sz="0" w:space="0" w:color="auto"/>
                <w:right w:val="none" w:sz="0" w:space="0" w:color="auto"/>
              </w:divBdr>
              <w:divsChild>
                <w:div w:id="1132746367">
                  <w:marLeft w:val="0"/>
                  <w:marRight w:val="0"/>
                  <w:marTop w:val="0"/>
                  <w:marBottom w:val="0"/>
                  <w:divBdr>
                    <w:top w:val="none" w:sz="0" w:space="0" w:color="auto"/>
                    <w:left w:val="none" w:sz="0" w:space="0" w:color="auto"/>
                    <w:bottom w:val="none" w:sz="0" w:space="0" w:color="auto"/>
                    <w:right w:val="none" w:sz="0" w:space="0" w:color="auto"/>
                  </w:divBdr>
                </w:div>
              </w:divsChild>
            </w:div>
            <w:div w:id="568878989">
              <w:marLeft w:val="60"/>
              <w:marRight w:val="60"/>
              <w:marTop w:val="100"/>
              <w:marBottom w:val="100"/>
              <w:divBdr>
                <w:top w:val="none" w:sz="0" w:space="0" w:color="auto"/>
                <w:left w:val="none" w:sz="0" w:space="0" w:color="auto"/>
                <w:bottom w:val="none" w:sz="0" w:space="0" w:color="auto"/>
                <w:right w:val="none" w:sz="0" w:space="0" w:color="auto"/>
              </w:divBdr>
              <w:divsChild>
                <w:div w:id="1381630823">
                  <w:marLeft w:val="0"/>
                  <w:marRight w:val="0"/>
                  <w:marTop w:val="0"/>
                  <w:marBottom w:val="0"/>
                  <w:divBdr>
                    <w:top w:val="none" w:sz="0" w:space="0" w:color="auto"/>
                    <w:left w:val="none" w:sz="0" w:space="0" w:color="auto"/>
                    <w:bottom w:val="none" w:sz="0" w:space="0" w:color="auto"/>
                    <w:right w:val="none" w:sz="0" w:space="0" w:color="auto"/>
                  </w:divBdr>
                </w:div>
              </w:divsChild>
            </w:div>
            <w:div w:id="2058775017">
              <w:marLeft w:val="0"/>
              <w:marRight w:val="0"/>
              <w:marTop w:val="0"/>
              <w:marBottom w:val="0"/>
              <w:divBdr>
                <w:top w:val="none" w:sz="0" w:space="0" w:color="auto"/>
                <w:left w:val="none" w:sz="0" w:space="0" w:color="auto"/>
                <w:bottom w:val="none" w:sz="0" w:space="0" w:color="auto"/>
                <w:right w:val="none" w:sz="0" w:space="0" w:color="auto"/>
              </w:divBdr>
            </w:div>
            <w:div w:id="680933820">
              <w:marLeft w:val="0"/>
              <w:marRight w:val="0"/>
              <w:marTop w:val="0"/>
              <w:marBottom w:val="0"/>
              <w:divBdr>
                <w:top w:val="none" w:sz="0" w:space="0" w:color="auto"/>
                <w:left w:val="none" w:sz="0" w:space="0" w:color="auto"/>
                <w:bottom w:val="none" w:sz="0" w:space="0" w:color="auto"/>
                <w:right w:val="none" w:sz="0" w:space="0" w:color="auto"/>
              </w:divBdr>
            </w:div>
          </w:divsChild>
        </w:div>
        <w:div w:id="1963412724">
          <w:marLeft w:val="0"/>
          <w:marRight w:val="0"/>
          <w:marTop w:val="0"/>
          <w:marBottom w:val="0"/>
          <w:divBdr>
            <w:top w:val="none" w:sz="0" w:space="0" w:color="auto"/>
            <w:left w:val="none" w:sz="0" w:space="0" w:color="auto"/>
            <w:bottom w:val="none" w:sz="0" w:space="0" w:color="auto"/>
            <w:right w:val="none" w:sz="0" w:space="0" w:color="auto"/>
          </w:divBdr>
          <w:divsChild>
            <w:div w:id="879510296">
              <w:marLeft w:val="0"/>
              <w:marRight w:val="0"/>
              <w:marTop w:val="0"/>
              <w:marBottom w:val="0"/>
              <w:divBdr>
                <w:top w:val="none" w:sz="0" w:space="0" w:color="auto"/>
                <w:left w:val="none" w:sz="0" w:space="0" w:color="auto"/>
                <w:bottom w:val="none" w:sz="0" w:space="0" w:color="auto"/>
                <w:right w:val="none" w:sz="0" w:space="0" w:color="auto"/>
              </w:divBdr>
            </w:div>
            <w:div w:id="442072242">
              <w:marLeft w:val="0"/>
              <w:marRight w:val="0"/>
              <w:marTop w:val="0"/>
              <w:marBottom w:val="0"/>
              <w:divBdr>
                <w:top w:val="none" w:sz="0" w:space="0" w:color="auto"/>
                <w:left w:val="none" w:sz="0" w:space="0" w:color="auto"/>
                <w:bottom w:val="none" w:sz="0" w:space="0" w:color="auto"/>
                <w:right w:val="none" w:sz="0" w:space="0" w:color="auto"/>
              </w:divBdr>
            </w:div>
            <w:div w:id="1697076302">
              <w:marLeft w:val="0"/>
              <w:marRight w:val="0"/>
              <w:marTop w:val="0"/>
              <w:marBottom w:val="0"/>
              <w:divBdr>
                <w:top w:val="none" w:sz="0" w:space="0" w:color="auto"/>
                <w:left w:val="none" w:sz="0" w:space="0" w:color="auto"/>
                <w:bottom w:val="none" w:sz="0" w:space="0" w:color="auto"/>
                <w:right w:val="none" w:sz="0" w:space="0" w:color="auto"/>
              </w:divBdr>
            </w:div>
            <w:div w:id="1722243206">
              <w:marLeft w:val="0"/>
              <w:marRight w:val="0"/>
              <w:marTop w:val="0"/>
              <w:marBottom w:val="0"/>
              <w:divBdr>
                <w:top w:val="none" w:sz="0" w:space="0" w:color="auto"/>
                <w:left w:val="none" w:sz="0" w:space="0" w:color="auto"/>
                <w:bottom w:val="none" w:sz="0" w:space="0" w:color="auto"/>
                <w:right w:val="none" w:sz="0" w:space="0" w:color="auto"/>
              </w:divBdr>
            </w:div>
            <w:div w:id="585454344">
              <w:marLeft w:val="0"/>
              <w:marRight w:val="0"/>
              <w:marTop w:val="0"/>
              <w:marBottom w:val="0"/>
              <w:divBdr>
                <w:top w:val="none" w:sz="0" w:space="0" w:color="auto"/>
                <w:left w:val="none" w:sz="0" w:space="0" w:color="auto"/>
                <w:bottom w:val="none" w:sz="0" w:space="0" w:color="auto"/>
                <w:right w:val="none" w:sz="0" w:space="0" w:color="auto"/>
              </w:divBdr>
            </w:div>
            <w:div w:id="1765685709">
              <w:marLeft w:val="0"/>
              <w:marRight w:val="0"/>
              <w:marTop w:val="0"/>
              <w:marBottom w:val="0"/>
              <w:divBdr>
                <w:top w:val="none" w:sz="0" w:space="0" w:color="auto"/>
                <w:left w:val="none" w:sz="0" w:space="0" w:color="auto"/>
                <w:bottom w:val="none" w:sz="0" w:space="0" w:color="auto"/>
                <w:right w:val="none" w:sz="0" w:space="0" w:color="auto"/>
              </w:divBdr>
            </w:div>
            <w:div w:id="383063333">
              <w:marLeft w:val="0"/>
              <w:marRight w:val="0"/>
              <w:marTop w:val="0"/>
              <w:marBottom w:val="0"/>
              <w:divBdr>
                <w:top w:val="none" w:sz="0" w:space="0" w:color="auto"/>
                <w:left w:val="none" w:sz="0" w:space="0" w:color="auto"/>
                <w:bottom w:val="none" w:sz="0" w:space="0" w:color="auto"/>
                <w:right w:val="none" w:sz="0" w:space="0" w:color="auto"/>
              </w:divBdr>
            </w:div>
            <w:div w:id="1144734290">
              <w:marLeft w:val="0"/>
              <w:marRight w:val="0"/>
              <w:marTop w:val="0"/>
              <w:marBottom w:val="0"/>
              <w:divBdr>
                <w:top w:val="none" w:sz="0" w:space="0" w:color="auto"/>
                <w:left w:val="none" w:sz="0" w:space="0" w:color="auto"/>
                <w:bottom w:val="none" w:sz="0" w:space="0" w:color="auto"/>
                <w:right w:val="none" w:sz="0" w:space="0" w:color="auto"/>
              </w:divBdr>
            </w:div>
            <w:div w:id="1392653137">
              <w:marLeft w:val="0"/>
              <w:marRight w:val="0"/>
              <w:marTop w:val="0"/>
              <w:marBottom w:val="0"/>
              <w:divBdr>
                <w:top w:val="none" w:sz="0" w:space="0" w:color="auto"/>
                <w:left w:val="none" w:sz="0" w:space="0" w:color="auto"/>
                <w:bottom w:val="none" w:sz="0" w:space="0" w:color="auto"/>
                <w:right w:val="none" w:sz="0" w:space="0" w:color="auto"/>
              </w:divBdr>
            </w:div>
            <w:div w:id="1090810428">
              <w:marLeft w:val="0"/>
              <w:marRight w:val="0"/>
              <w:marTop w:val="0"/>
              <w:marBottom w:val="0"/>
              <w:divBdr>
                <w:top w:val="none" w:sz="0" w:space="0" w:color="auto"/>
                <w:left w:val="none" w:sz="0" w:space="0" w:color="auto"/>
                <w:bottom w:val="none" w:sz="0" w:space="0" w:color="auto"/>
                <w:right w:val="none" w:sz="0" w:space="0" w:color="auto"/>
              </w:divBdr>
            </w:div>
            <w:div w:id="595985555">
              <w:marLeft w:val="0"/>
              <w:marRight w:val="0"/>
              <w:marTop w:val="0"/>
              <w:marBottom w:val="0"/>
              <w:divBdr>
                <w:top w:val="none" w:sz="0" w:space="0" w:color="auto"/>
                <w:left w:val="none" w:sz="0" w:space="0" w:color="auto"/>
                <w:bottom w:val="none" w:sz="0" w:space="0" w:color="auto"/>
                <w:right w:val="none" w:sz="0" w:space="0" w:color="auto"/>
              </w:divBdr>
            </w:div>
            <w:div w:id="179979358">
              <w:marLeft w:val="0"/>
              <w:marRight w:val="0"/>
              <w:marTop w:val="0"/>
              <w:marBottom w:val="0"/>
              <w:divBdr>
                <w:top w:val="none" w:sz="0" w:space="0" w:color="auto"/>
                <w:left w:val="none" w:sz="0" w:space="0" w:color="auto"/>
                <w:bottom w:val="none" w:sz="0" w:space="0" w:color="auto"/>
                <w:right w:val="none" w:sz="0" w:space="0" w:color="auto"/>
              </w:divBdr>
            </w:div>
            <w:div w:id="1947226772">
              <w:marLeft w:val="0"/>
              <w:marRight w:val="0"/>
              <w:marTop w:val="0"/>
              <w:marBottom w:val="0"/>
              <w:divBdr>
                <w:top w:val="none" w:sz="0" w:space="0" w:color="auto"/>
                <w:left w:val="none" w:sz="0" w:space="0" w:color="auto"/>
                <w:bottom w:val="none" w:sz="0" w:space="0" w:color="auto"/>
                <w:right w:val="none" w:sz="0" w:space="0" w:color="auto"/>
              </w:divBdr>
            </w:div>
            <w:div w:id="327901290">
              <w:marLeft w:val="0"/>
              <w:marRight w:val="0"/>
              <w:marTop w:val="0"/>
              <w:marBottom w:val="0"/>
              <w:divBdr>
                <w:top w:val="none" w:sz="0" w:space="0" w:color="auto"/>
                <w:left w:val="none" w:sz="0" w:space="0" w:color="auto"/>
                <w:bottom w:val="none" w:sz="0" w:space="0" w:color="auto"/>
                <w:right w:val="none" w:sz="0" w:space="0" w:color="auto"/>
              </w:divBdr>
            </w:div>
            <w:div w:id="1977450142">
              <w:marLeft w:val="0"/>
              <w:marRight w:val="0"/>
              <w:marTop w:val="0"/>
              <w:marBottom w:val="0"/>
              <w:divBdr>
                <w:top w:val="none" w:sz="0" w:space="0" w:color="auto"/>
                <w:left w:val="none" w:sz="0" w:space="0" w:color="auto"/>
                <w:bottom w:val="none" w:sz="0" w:space="0" w:color="auto"/>
                <w:right w:val="none" w:sz="0" w:space="0" w:color="auto"/>
              </w:divBdr>
            </w:div>
            <w:div w:id="659387723">
              <w:marLeft w:val="0"/>
              <w:marRight w:val="0"/>
              <w:marTop w:val="0"/>
              <w:marBottom w:val="0"/>
              <w:divBdr>
                <w:top w:val="none" w:sz="0" w:space="0" w:color="auto"/>
                <w:left w:val="none" w:sz="0" w:space="0" w:color="auto"/>
                <w:bottom w:val="none" w:sz="0" w:space="0" w:color="auto"/>
                <w:right w:val="none" w:sz="0" w:space="0" w:color="auto"/>
              </w:divBdr>
            </w:div>
            <w:div w:id="1597323899">
              <w:marLeft w:val="0"/>
              <w:marRight w:val="0"/>
              <w:marTop w:val="0"/>
              <w:marBottom w:val="0"/>
              <w:divBdr>
                <w:top w:val="none" w:sz="0" w:space="0" w:color="auto"/>
                <w:left w:val="none" w:sz="0" w:space="0" w:color="auto"/>
                <w:bottom w:val="none" w:sz="0" w:space="0" w:color="auto"/>
                <w:right w:val="none" w:sz="0" w:space="0" w:color="auto"/>
              </w:divBdr>
            </w:div>
            <w:div w:id="700203444">
              <w:marLeft w:val="0"/>
              <w:marRight w:val="0"/>
              <w:marTop w:val="0"/>
              <w:marBottom w:val="0"/>
              <w:divBdr>
                <w:top w:val="none" w:sz="0" w:space="0" w:color="auto"/>
                <w:left w:val="none" w:sz="0" w:space="0" w:color="auto"/>
                <w:bottom w:val="none" w:sz="0" w:space="0" w:color="auto"/>
                <w:right w:val="none" w:sz="0" w:space="0" w:color="auto"/>
              </w:divBdr>
            </w:div>
            <w:div w:id="1028871000">
              <w:marLeft w:val="0"/>
              <w:marRight w:val="0"/>
              <w:marTop w:val="0"/>
              <w:marBottom w:val="0"/>
              <w:divBdr>
                <w:top w:val="none" w:sz="0" w:space="0" w:color="auto"/>
                <w:left w:val="none" w:sz="0" w:space="0" w:color="auto"/>
                <w:bottom w:val="none" w:sz="0" w:space="0" w:color="auto"/>
                <w:right w:val="none" w:sz="0" w:space="0" w:color="auto"/>
              </w:divBdr>
            </w:div>
            <w:div w:id="1983074065">
              <w:marLeft w:val="0"/>
              <w:marRight w:val="0"/>
              <w:marTop w:val="0"/>
              <w:marBottom w:val="0"/>
              <w:divBdr>
                <w:top w:val="none" w:sz="0" w:space="0" w:color="auto"/>
                <w:left w:val="none" w:sz="0" w:space="0" w:color="auto"/>
                <w:bottom w:val="none" w:sz="0" w:space="0" w:color="auto"/>
                <w:right w:val="none" w:sz="0" w:space="0" w:color="auto"/>
              </w:divBdr>
            </w:div>
            <w:div w:id="1318337455">
              <w:marLeft w:val="0"/>
              <w:marRight w:val="0"/>
              <w:marTop w:val="0"/>
              <w:marBottom w:val="0"/>
              <w:divBdr>
                <w:top w:val="none" w:sz="0" w:space="0" w:color="auto"/>
                <w:left w:val="none" w:sz="0" w:space="0" w:color="auto"/>
                <w:bottom w:val="none" w:sz="0" w:space="0" w:color="auto"/>
                <w:right w:val="none" w:sz="0" w:space="0" w:color="auto"/>
              </w:divBdr>
            </w:div>
            <w:div w:id="1123036998">
              <w:marLeft w:val="0"/>
              <w:marRight w:val="0"/>
              <w:marTop w:val="0"/>
              <w:marBottom w:val="0"/>
              <w:divBdr>
                <w:top w:val="none" w:sz="0" w:space="0" w:color="auto"/>
                <w:left w:val="none" w:sz="0" w:space="0" w:color="auto"/>
                <w:bottom w:val="none" w:sz="0" w:space="0" w:color="auto"/>
                <w:right w:val="none" w:sz="0" w:space="0" w:color="auto"/>
              </w:divBdr>
            </w:div>
            <w:div w:id="930118509">
              <w:marLeft w:val="0"/>
              <w:marRight w:val="0"/>
              <w:marTop w:val="0"/>
              <w:marBottom w:val="0"/>
              <w:divBdr>
                <w:top w:val="none" w:sz="0" w:space="0" w:color="auto"/>
                <w:left w:val="none" w:sz="0" w:space="0" w:color="auto"/>
                <w:bottom w:val="none" w:sz="0" w:space="0" w:color="auto"/>
                <w:right w:val="none" w:sz="0" w:space="0" w:color="auto"/>
              </w:divBdr>
            </w:div>
            <w:div w:id="724304476">
              <w:marLeft w:val="0"/>
              <w:marRight w:val="0"/>
              <w:marTop w:val="0"/>
              <w:marBottom w:val="0"/>
              <w:divBdr>
                <w:top w:val="none" w:sz="0" w:space="0" w:color="auto"/>
                <w:left w:val="none" w:sz="0" w:space="0" w:color="auto"/>
                <w:bottom w:val="none" w:sz="0" w:space="0" w:color="auto"/>
                <w:right w:val="none" w:sz="0" w:space="0" w:color="auto"/>
              </w:divBdr>
            </w:div>
            <w:div w:id="352221431">
              <w:marLeft w:val="0"/>
              <w:marRight w:val="0"/>
              <w:marTop w:val="0"/>
              <w:marBottom w:val="0"/>
              <w:divBdr>
                <w:top w:val="none" w:sz="0" w:space="0" w:color="auto"/>
                <w:left w:val="none" w:sz="0" w:space="0" w:color="auto"/>
                <w:bottom w:val="none" w:sz="0" w:space="0" w:color="auto"/>
                <w:right w:val="none" w:sz="0" w:space="0" w:color="auto"/>
              </w:divBdr>
            </w:div>
            <w:div w:id="1108769643">
              <w:marLeft w:val="0"/>
              <w:marRight w:val="0"/>
              <w:marTop w:val="0"/>
              <w:marBottom w:val="0"/>
              <w:divBdr>
                <w:top w:val="none" w:sz="0" w:space="0" w:color="auto"/>
                <w:left w:val="none" w:sz="0" w:space="0" w:color="auto"/>
                <w:bottom w:val="none" w:sz="0" w:space="0" w:color="auto"/>
                <w:right w:val="none" w:sz="0" w:space="0" w:color="auto"/>
              </w:divBdr>
            </w:div>
            <w:div w:id="1967808231">
              <w:marLeft w:val="0"/>
              <w:marRight w:val="0"/>
              <w:marTop w:val="0"/>
              <w:marBottom w:val="0"/>
              <w:divBdr>
                <w:top w:val="none" w:sz="0" w:space="0" w:color="auto"/>
                <w:left w:val="none" w:sz="0" w:space="0" w:color="auto"/>
                <w:bottom w:val="none" w:sz="0" w:space="0" w:color="auto"/>
                <w:right w:val="none" w:sz="0" w:space="0" w:color="auto"/>
              </w:divBdr>
            </w:div>
            <w:div w:id="1563328023">
              <w:marLeft w:val="0"/>
              <w:marRight w:val="0"/>
              <w:marTop w:val="0"/>
              <w:marBottom w:val="0"/>
              <w:divBdr>
                <w:top w:val="none" w:sz="0" w:space="0" w:color="auto"/>
                <w:left w:val="none" w:sz="0" w:space="0" w:color="auto"/>
                <w:bottom w:val="none" w:sz="0" w:space="0" w:color="auto"/>
                <w:right w:val="none" w:sz="0" w:space="0" w:color="auto"/>
              </w:divBdr>
            </w:div>
            <w:div w:id="1862207801">
              <w:marLeft w:val="0"/>
              <w:marRight w:val="0"/>
              <w:marTop w:val="0"/>
              <w:marBottom w:val="0"/>
              <w:divBdr>
                <w:top w:val="none" w:sz="0" w:space="0" w:color="auto"/>
                <w:left w:val="none" w:sz="0" w:space="0" w:color="auto"/>
                <w:bottom w:val="none" w:sz="0" w:space="0" w:color="auto"/>
                <w:right w:val="none" w:sz="0" w:space="0" w:color="auto"/>
              </w:divBdr>
            </w:div>
            <w:div w:id="1604265278">
              <w:marLeft w:val="0"/>
              <w:marRight w:val="0"/>
              <w:marTop w:val="0"/>
              <w:marBottom w:val="0"/>
              <w:divBdr>
                <w:top w:val="none" w:sz="0" w:space="0" w:color="auto"/>
                <w:left w:val="none" w:sz="0" w:space="0" w:color="auto"/>
                <w:bottom w:val="none" w:sz="0" w:space="0" w:color="auto"/>
                <w:right w:val="none" w:sz="0" w:space="0" w:color="auto"/>
              </w:divBdr>
            </w:div>
            <w:div w:id="1363433057">
              <w:marLeft w:val="0"/>
              <w:marRight w:val="0"/>
              <w:marTop w:val="0"/>
              <w:marBottom w:val="0"/>
              <w:divBdr>
                <w:top w:val="none" w:sz="0" w:space="0" w:color="auto"/>
                <w:left w:val="none" w:sz="0" w:space="0" w:color="auto"/>
                <w:bottom w:val="none" w:sz="0" w:space="0" w:color="auto"/>
                <w:right w:val="none" w:sz="0" w:space="0" w:color="auto"/>
              </w:divBdr>
            </w:div>
            <w:div w:id="1911304050">
              <w:marLeft w:val="0"/>
              <w:marRight w:val="0"/>
              <w:marTop w:val="0"/>
              <w:marBottom w:val="0"/>
              <w:divBdr>
                <w:top w:val="none" w:sz="0" w:space="0" w:color="auto"/>
                <w:left w:val="none" w:sz="0" w:space="0" w:color="auto"/>
                <w:bottom w:val="none" w:sz="0" w:space="0" w:color="auto"/>
                <w:right w:val="none" w:sz="0" w:space="0" w:color="auto"/>
              </w:divBdr>
            </w:div>
            <w:div w:id="845704857">
              <w:marLeft w:val="0"/>
              <w:marRight w:val="0"/>
              <w:marTop w:val="0"/>
              <w:marBottom w:val="0"/>
              <w:divBdr>
                <w:top w:val="none" w:sz="0" w:space="0" w:color="auto"/>
                <w:left w:val="none" w:sz="0" w:space="0" w:color="auto"/>
                <w:bottom w:val="none" w:sz="0" w:space="0" w:color="auto"/>
                <w:right w:val="none" w:sz="0" w:space="0" w:color="auto"/>
              </w:divBdr>
            </w:div>
            <w:div w:id="70468834">
              <w:marLeft w:val="0"/>
              <w:marRight w:val="0"/>
              <w:marTop w:val="0"/>
              <w:marBottom w:val="0"/>
              <w:divBdr>
                <w:top w:val="none" w:sz="0" w:space="0" w:color="auto"/>
                <w:left w:val="none" w:sz="0" w:space="0" w:color="auto"/>
                <w:bottom w:val="none" w:sz="0" w:space="0" w:color="auto"/>
                <w:right w:val="none" w:sz="0" w:space="0" w:color="auto"/>
              </w:divBdr>
            </w:div>
            <w:div w:id="784078236">
              <w:marLeft w:val="0"/>
              <w:marRight w:val="0"/>
              <w:marTop w:val="0"/>
              <w:marBottom w:val="0"/>
              <w:divBdr>
                <w:top w:val="none" w:sz="0" w:space="0" w:color="auto"/>
                <w:left w:val="none" w:sz="0" w:space="0" w:color="auto"/>
                <w:bottom w:val="none" w:sz="0" w:space="0" w:color="auto"/>
                <w:right w:val="none" w:sz="0" w:space="0" w:color="auto"/>
              </w:divBdr>
            </w:div>
            <w:div w:id="75325290">
              <w:marLeft w:val="0"/>
              <w:marRight w:val="0"/>
              <w:marTop w:val="0"/>
              <w:marBottom w:val="0"/>
              <w:divBdr>
                <w:top w:val="none" w:sz="0" w:space="0" w:color="auto"/>
                <w:left w:val="none" w:sz="0" w:space="0" w:color="auto"/>
                <w:bottom w:val="none" w:sz="0" w:space="0" w:color="auto"/>
                <w:right w:val="none" w:sz="0" w:space="0" w:color="auto"/>
              </w:divBdr>
            </w:div>
            <w:div w:id="247541704">
              <w:marLeft w:val="0"/>
              <w:marRight w:val="0"/>
              <w:marTop w:val="0"/>
              <w:marBottom w:val="0"/>
              <w:divBdr>
                <w:top w:val="none" w:sz="0" w:space="0" w:color="auto"/>
                <w:left w:val="none" w:sz="0" w:space="0" w:color="auto"/>
                <w:bottom w:val="none" w:sz="0" w:space="0" w:color="auto"/>
                <w:right w:val="none" w:sz="0" w:space="0" w:color="auto"/>
              </w:divBdr>
            </w:div>
            <w:div w:id="574248178">
              <w:marLeft w:val="0"/>
              <w:marRight w:val="0"/>
              <w:marTop w:val="0"/>
              <w:marBottom w:val="0"/>
              <w:divBdr>
                <w:top w:val="none" w:sz="0" w:space="0" w:color="auto"/>
                <w:left w:val="none" w:sz="0" w:space="0" w:color="auto"/>
                <w:bottom w:val="none" w:sz="0" w:space="0" w:color="auto"/>
                <w:right w:val="none" w:sz="0" w:space="0" w:color="auto"/>
              </w:divBdr>
            </w:div>
            <w:div w:id="1884100715">
              <w:marLeft w:val="0"/>
              <w:marRight w:val="0"/>
              <w:marTop w:val="0"/>
              <w:marBottom w:val="0"/>
              <w:divBdr>
                <w:top w:val="none" w:sz="0" w:space="0" w:color="auto"/>
                <w:left w:val="none" w:sz="0" w:space="0" w:color="auto"/>
                <w:bottom w:val="none" w:sz="0" w:space="0" w:color="auto"/>
                <w:right w:val="none" w:sz="0" w:space="0" w:color="auto"/>
              </w:divBdr>
            </w:div>
            <w:div w:id="1482770783">
              <w:marLeft w:val="0"/>
              <w:marRight w:val="0"/>
              <w:marTop w:val="0"/>
              <w:marBottom w:val="0"/>
              <w:divBdr>
                <w:top w:val="none" w:sz="0" w:space="0" w:color="auto"/>
                <w:left w:val="none" w:sz="0" w:space="0" w:color="auto"/>
                <w:bottom w:val="none" w:sz="0" w:space="0" w:color="auto"/>
                <w:right w:val="none" w:sz="0" w:space="0" w:color="auto"/>
              </w:divBdr>
            </w:div>
            <w:div w:id="1914773384">
              <w:marLeft w:val="0"/>
              <w:marRight w:val="0"/>
              <w:marTop w:val="0"/>
              <w:marBottom w:val="0"/>
              <w:divBdr>
                <w:top w:val="none" w:sz="0" w:space="0" w:color="auto"/>
                <w:left w:val="none" w:sz="0" w:space="0" w:color="auto"/>
                <w:bottom w:val="none" w:sz="0" w:space="0" w:color="auto"/>
                <w:right w:val="none" w:sz="0" w:space="0" w:color="auto"/>
              </w:divBdr>
            </w:div>
            <w:div w:id="949360863">
              <w:marLeft w:val="0"/>
              <w:marRight w:val="0"/>
              <w:marTop w:val="0"/>
              <w:marBottom w:val="0"/>
              <w:divBdr>
                <w:top w:val="none" w:sz="0" w:space="0" w:color="auto"/>
                <w:left w:val="none" w:sz="0" w:space="0" w:color="auto"/>
                <w:bottom w:val="none" w:sz="0" w:space="0" w:color="auto"/>
                <w:right w:val="none" w:sz="0" w:space="0" w:color="auto"/>
              </w:divBdr>
            </w:div>
            <w:div w:id="841241036">
              <w:marLeft w:val="0"/>
              <w:marRight w:val="0"/>
              <w:marTop w:val="0"/>
              <w:marBottom w:val="0"/>
              <w:divBdr>
                <w:top w:val="none" w:sz="0" w:space="0" w:color="auto"/>
                <w:left w:val="none" w:sz="0" w:space="0" w:color="auto"/>
                <w:bottom w:val="none" w:sz="0" w:space="0" w:color="auto"/>
                <w:right w:val="none" w:sz="0" w:space="0" w:color="auto"/>
              </w:divBdr>
            </w:div>
            <w:div w:id="642124627">
              <w:marLeft w:val="0"/>
              <w:marRight w:val="0"/>
              <w:marTop w:val="0"/>
              <w:marBottom w:val="0"/>
              <w:divBdr>
                <w:top w:val="none" w:sz="0" w:space="0" w:color="auto"/>
                <w:left w:val="none" w:sz="0" w:space="0" w:color="auto"/>
                <w:bottom w:val="none" w:sz="0" w:space="0" w:color="auto"/>
                <w:right w:val="none" w:sz="0" w:space="0" w:color="auto"/>
              </w:divBdr>
            </w:div>
            <w:div w:id="1767580045">
              <w:marLeft w:val="0"/>
              <w:marRight w:val="0"/>
              <w:marTop w:val="0"/>
              <w:marBottom w:val="0"/>
              <w:divBdr>
                <w:top w:val="none" w:sz="0" w:space="0" w:color="auto"/>
                <w:left w:val="none" w:sz="0" w:space="0" w:color="auto"/>
                <w:bottom w:val="none" w:sz="0" w:space="0" w:color="auto"/>
                <w:right w:val="none" w:sz="0" w:space="0" w:color="auto"/>
              </w:divBdr>
            </w:div>
            <w:div w:id="927538014">
              <w:marLeft w:val="0"/>
              <w:marRight w:val="0"/>
              <w:marTop w:val="0"/>
              <w:marBottom w:val="0"/>
              <w:divBdr>
                <w:top w:val="none" w:sz="0" w:space="0" w:color="auto"/>
                <w:left w:val="none" w:sz="0" w:space="0" w:color="auto"/>
                <w:bottom w:val="none" w:sz="0" w:space="0" w:color="auto"/>
                <w:right w:val="none" w:sz="0" w:space="0" w:color="auto"/>
              </w:divBdr>
            </w:div>
            <w:div w:id="137694805">
              <w:marLeft w:val="0"/>
              <w:marRight w:val="0"/>
              <w:marTop w:val="0"/>
              <w:marBottom w:val="0"/>
              <w:divBdr>
                <w:top w:val="none" w:sz="0" w:space="0" w:color="auto"/>
                <w:left w:val="none" w:sz="0" w:space="0" w:color="auto"/>
                <w:bottom w:val="none" w:sz="0" w:space="0" w:color="auto"/>
                <w:right w:val="none" w:sz="0" w:space="0" w:color="auto"/>
              </w:divBdr>
            </w:div>
            <w:div w:id="1780903809">
              <w:marLeft w:val="0"/>
              <w:marRight w:val="0"/>
              <w:marTop w:val="0"/>
              <w:marBottom w:val="0"/>
              <w:divBdr>
                <w:top w:val="none" w:sz="0" w:space="0" w:color="auto"/>
                <w:left w:val="none" w:sz="0" w:space="0" w:color="auto"/>
                <w:bottom w:val="none" w:sz="0" w:space="0" w:color="auto"/>
                <w:right w:val="none" w:sz="0" w:space="0" w:color="auto"/>
              </w:divBdr>
            </w:div>
            <w:div w:id="1384792041">
              <w:marLeft w:val="0"/>
              <w:marRight w:val="0"/>
              <w:marTop w:val="0"/>
              <w:marBottom w:val="0"/>
              <w:divBdr>
                <w:top w:val="none" w:sz="0" w:space="0" w:color="auto"/>
                <w:left w:val="none" w:sz="0" w:space="0" w:color="auto"/>
                <w:bottom w:val="none" w:sz="0" w:space="0" w:color="auto"/>
                <w:right w:val="none" w:sz="0" w:space="0" w:color="auto"/>
              </w:divBdr>
            </w:div>
            <w:div w:id="1672559736">
              <w:marLeft w:val="0"/>
              <w:marRight w:val="0"/>
              <w:marTop w:val="0"/>
              <w:marBottom w:val="0"/>
              <w:divBdr>
                <w:top w:val="none" w:sz="0" w:space="0" w:color="auto"/>
                <w:left w:val="none" w:sz="0" w:space="0" w:color="auto"/>
                <w:bottom w:val="none" w:sz="0" w:space="0" w:color="auto"/>
                <w:right w:val="none" w:sz="0" w:space="0" w:color="auto"/>
              </w:divBdr>
            </w:div>
            <w:div w:id="1929608669">
              <w:marLeft w:val="0"/>
              <w:marRight w:val="0"/>
              <w:marTop w:val="0"/>
              <w:marBottom w:val="0"/>
              <w:divBdr>
                <w:top w:val="none" w:sz="0" w:space="0" w:color="auto"/>
                <w:left w:val="none" w:sz="0" w:space="0" w:color="auto"/>
                <w:bottom w:val="none" w:sz="0" w:space="0" w:color="auto"/>
                <w:right w:val="none" w:sz="0" w:space="0" w:color="auto"/>
              </w:divBdr>
              <w:divsChild>
                <w:div w:id="1888486193">
                  <w:marLeft w:val="0"/>
                  <w:marRight w:val="0"/>
                  <w:marTop w:val="0"/>
                  <w:marBottom w:val="0"/>
                  <w:divBdr>
                    <w:top w:val="none" w:sz="0" w:space="0" w:color="auto"/>
                    <w:left w:val="none" w:sz="0" w:space="0" w:color="auto"/>
                    <w:bottom w:val="none" w:sz="0" w:space="0" w:color="auto"/>
                    <w:right w:val="none" w:sz="0" w:space="0" w:color="auto"/>
                  </w:divBdr>
                </w:div>
              </w:divsChild>
            </w:div>
            <w:div w:id="849757616">
              <w:marLeft w:val="0"/>
              <w:marRight w:val="0"/>
              <w:marTop w:val="0"/>
              <w:marBottom w:val="0"/>
              <w:divBdr>
                <w:top w:val="none" w:sz="0" w:space="0" w:color="auto"/>
                <w:left w:val="none" w:sz="0" w:space="0" w:color="auto"/>
                <w:bottom w:val="none" w:sz="0" w:space="0" w:color="auto"/>
                <w:right w:val="none" w:sz="0" w:space="0" w:color="auto"/>
              </w:divBdr>
            </w:div>
            <w:div w:id="459879384">
              <w:marLeft w:val="0"/>
              <w:marRight w:val="0"/>
              <w:marTop w:val="0"/>
              <w:marBottom w:val="0"/>
              <w:divBdr>
                <w:top w:val="none" w:sz="0" w:space="0" w:color="auto"/>
                <w:left w:val="none" w:sz="0" w:space="0" w:color="auto"/>
                <w:bottom w:val="none" w:sz="0" w:space="0" w:color="auto"/>
                <w:right w:val="none" w:sz="0" w:space="0" w:color="auto"/>
              </w:divBdr>
            </w:div>
            <w:div w:id="2088111182">
              <w:marLeft w:val="0"/>
              <w:marRight w:val="0"/>
              <w:marTop w:val="0"/>
              <w:marBottom w:val="0"/>
              <w:divBdr>
                <w:top w:val="none" w:sz="0" w:space="0" w:color="auto"/>
                <w:left w:val="none" w:sz="0" w:space="0" w:color="auto"/>
                <w:bottom w:val="none" w:sz="0" w:space="0" w:color="auto"/>
                <w:right w:val="none" w:sz="0" w:space="0" w:color="auto"/>
              </w:divBdr>
            </w:div>
            <w:div w:id="361370731">
              <w:marLeft w:val="0"/>
              <w:marRight w:val="0"/>
              <w:marTop w:val="0"/>
              <w:marBottom w:val="0"/>
              <w:divBdr>
                <w:top w:val="none" w:sz="0" w:space="0" w:color="auto"/>
                <w:left w:val="none" w:sz="0" w:space="0" w:color="auto"/>
                <w:bottom w:val="none" w:sz="0" w:space="0" w:color="auto"/>
                <w:right w:val="none" w:sz="0" w:space="0" w:color="auto"/>
              </w:divBdr>
              <w:divsChild>
                <w:div w:id="242570363">
                  <w:marLeft w:val="0"/>
                  <w:marRight w:val="0"/>
                  <w:marTop w:val="0"/>
                  <w:marBottom w:val="0"/>
                  <w:divBdr>
                    <w:top w:val="none" w:sz="0" w:space="0" w:color="auto"/>
                    <w:left w:val="none" w:sz="0" w:space="0" w:color="auto"/>
                    <w:bottom w:val="none" w:sz="0" w:space="0" w:color="auto"/>
                    <w:right w:val="none" w:sz="0" w:space="0" w:color="auto"/>
                  </w:divBdr>
                </w:div>
              </w:divsChild>
            </w:div>
            <w:div w:id="1372877878">
              <w:marLeft w:val="0"/>
              <w:marRight w:val="0"/>
              <w:marTop w:val="0"/>
              <w:marBottom w:val="0"/>
              <w:divBdr>
                <w:top w:val="none" w:sz="0" w:space="0" w:color="auto"/>
                <w:left w:val="none" w:sz="0" w:space="0" w:color="auto"/>
                <w:bottom w:val="none" w:sz="0" w:space="0" w:color="auto"/>
                <w:right w:val="none" w:sz="0" w:space="0" w:color="auto"/>
              </w:divBdr>
            </w:div>
            <w:div w:id="1506282287">
              <w:marLeft w:val="0"/>
              <w:marRight w:val="0"/>
              <w:marTop w:val="0"/>
              <w:marBottom w:val="0"/>
              <w:divBdr>
                <w:top w:val="none" w:sz="0" w:space="0" w:color="auto"/>
                <w:left w:val="none" w:sz="0" w:space="0" w:color="auto"/>
                <w:bottom w:val="none" w:sz="0" w:space="0" w:color="auto"/>
                <w:right w:val="none" w:sz="0" w:space="0" w:color="auto"/>
              </w:divBdr>
            </w:div>
            <w:div w:id="104007001">
              <w:marLeft w:val="0"/>
              <w:marRight w:val="0"/>
              <w:marTop w:val="0"/>
              <w:marBottom w:val="0"/>
              <w:divBdr>
                <w:top w:val="none" w:sz="0" w:space="0" w:color="auto"/>
                <w:left w:val="none" w:sz="0" w:space="0" w:color="auto"/>
                <w:bottom w:val="none" w:sz="0" w:space="0" w:color="auto"/>
                <w:right w:val="none" w:sz="0" w:space="0" w:color="auto"/>
              </w:divBdr>
            </w:div>
            <w:div w:id="549609105">
              <w:marLeft w:val="0"/>
              <w:marRight w:val="0"/>
              <w:marTop w:val="0"/>
              <w:marBottom w:val="0"/>
              <w:divBdr>
                <w:top w:val="none" w:sz="0" w:space="0" w:color="auto"/>
                <w:left w:val="none" w:sz="0" w:space="0" w:color="auto"/>
                <w:bottom w:val="none" w:sz="0" w:space="0" w:color="auto"/>
                <w:right w:val="none" w:sz="0" w:space="0" w:color="auto"/>
              </w:divBdr>
            </w:div>
            <w:div w:id="1972057981">
              <w:marLeft w:val="0"/>
              <w:marRight w:val="0"/>
              <w:marTop w:val="0"/>
              <w:marBottom w:val="0"/>
              <w:divBdr>
                <w:top w:val="none" w:sz="0" w:space="0" w:color="auto"/>
                <w:left w:val="none" w:sz="0" w:space="0" w:color="auto"/>
                <w:bottom w:val="none" w:sz="0" w:space="0" w:color="auto"/>
                <w:right w:val="none" w:sz="0" w:space="0" w:color="auto"/>
              </w:divBdr>
            </w:div>
            <w:div w:id="1396705420">
              <w:marLeft w:val="0"/>
              <w:marRight w:val="0"/>
              <w:marTop w:val="0"/>
              <w:marBottom w:val="0"/>
              <w:divBdr>
                <w:top w:val="none" w:sz="0" w:space="0" w:color="auto"/>
                <w:left w:val="none" w:sz="0" w:space="0" w:color="auto"/>
                <w:bottom w:val="none" w:sz="0" w:space="0" w:color="auto"/>
                <w:right w:val="none" w:sz="0" w:space="0" w:color="auto"/>
              </w:divBdr>
            </w:div>
            <w:div w:id="2100367334">
              <w:marLeft w:val="0"/>
              <w:marRight w:val="0"/>
              <w:marTop w:val="0"/>
              <w:marBottom w:val="0"/>
              <w:divBdr>
                <w:top w:val="none" w:sz="0" w:space="0" w:color="auto"/>
                <w:left w:val="none" w:sz="0" w:space="0" w:color="auto"/>
                <w:bottom w:val="none" w:sz="0" w:space="0" w:color="auto"/>
                <w:right w:val="none" w:sz="0" w:space="0" w:color="auto"/>
              </w:divBdr>
            </w:div>
            <w:div w:id="1986857098">
              <w:marLeft w:val="0"/>
              <w:marRight w:val="0"/>
              <w:marTop w:val="0"/>
              <w:marBottom w:val="0"/>
              <w:divBdr>
                <w:top w:val="none" w:sz="0" w:space="0" w:color="auto"/>
                <w:left w:val="none" w:sz="0" w:space="0" w:color="auto"/>
                <w:bottom w:val="none" w:sz="0" w:space="0" w:color="auto"/>
                <w:right w:val="none" w:sz="0" w:space="0" w:color="auto"/>
              </w:divBdr>
            </w:div>
            <w:div w:id="648903358">
              <w:marLeft w:val="0"/>
              <w:marRight w:val="0"/>
              <w:marTop w:val="0"/>
              <w:marBottom w:val="0"/>
              <w:divBdr>
                <w:top w:val="none" w:sz="0" w:space="0" w:color="auto"/>
                <w:left w:val="none" w:sz="0" w:space="0" w:color="auto"/>
                <w:bottom w:val="none" w:sz="0" w:space="0" w:color="auto"/>
                <w:right w:val="none" w:sz="0" w:space="0" w:color="auto"/>
              </w:divBdr>
            </w:div>
            <w:div w:id="51927301">
              <w:marLeft w:val="60"/>
              <w:marRight w:val="60"/>
              <w:marTop w:val="100"/>
              <w:marBottom w:val="100"/>
              <w:divBdr>
                <w:top w:val="none" w:sz="0" w:space="0" w:color="auto"/>
                <w:left w:val="none" w:sz="0" w:space="0" w:color="auto"/>
                <w:bottom w:val="none" w:sz="0" w:space="0" w:color="auto"/>
                <w:right w:val="none" w:sz="0" w:space="0" w:color="auto"/>
              </w:divBdr>
              <w:divsChild>
                <w:div w:id="133059937">
                  <w:marLeft w:val="0"/>
                  <w:marRight w:val="0"/>
                  <w:marTop w:val="0"/>
                  <w:marBottom w:val="0"/>
                  <w:divBdr>
                    <w:top w:val="none" w:sz="0" w:space="0" w:color="auto"/>
                    <w:left w:val="none" w:sz="0" w:space="0" w:color="auto"/>
                    <w:bottom w:val="none" w:sz="0" w:space="0" w:color="auto"/>
                    <w:right w:val="none" w:sz="0" w:space="0" w:color="auto"/>
                  </w:divBdr>
                </w:div>
              </w:divsChild>
            </w:div>
            <w:div w:id="108941014">
              <w:marLeft w:val="60"/>
              <w:marRight w:val="60"/>
              <w:marTop w:val="100"/>
              <w:marBottom w:val="100"/>
              <w:divBdr>
                <w:top w:val="none" w:sz="0" w:space="0" w:color="auto"/>
                <w:left w:val="none" w:sz="0" w:space="0" w:color="auto"/>
                <w:bottom w:val="none" w:sz="0" w:space="0" w:color="auto"/>
                <w:right w:val="none" w:sz="0" w:space="0" w:color="auto"/>
              </w:divBdr>
              <w:divsChild>
                <w:div w:id="710493155">
                  <w:marLeft w:val="0"/>
                  <w:marRight w:val="0"/>
                  <w:marTop w:val="0"/>
                  <w:marBottom w:val="0"/>
                  <w:divBdr>
                    <w:top w:val="none" w:sz="0" w:space="0" w:color="auto"/>
                    <w:left w:val="none" w:sz="0" w:space="0" w:color="auto"/>
                    <w:bottom w:val="none" w:sz="0" w:space="0" w:color="auto"/>
                    <w:right w:val="none" w:sz="0" w:space="0" w:color="auto"/>
                  </w:divBdr>
                </w:div>
              </w:divsChild>
            </w:div>
            <w:div w:id="2058511159">
              <w:marLeft w:val="60"/>
              <w:marRight w:val="60"/>
              <w:marTop w:val="100"/>
              <w:marBottom w:val="100"/>
              <w:divBdr>
                <w:top w:val="none" w:sz="0" w:space="0" w:color="auto"/>
                <w:left w:val="none" w:sz="0" w:space="0" w:color="auto"/>
                <w:bottom w:val="none" w:sz="0" w:space="0" w:color="auto"/>
                <w:right w:val="none" w:sz="0" w:space="0" w:color="auto"/>
              </w:divBdr>
              <w:divsChild>
                <w:div w:id="157426296">
                  <w:marLeft w:val="0"/>
                  <w:marRight w:val="0"/>
                  <w:marTop w:val="0"/>
                  <w:marBottom w:val="0"/>
                  <w:divBdr>
                    <w:top w:val="none" w:sz="0" w:space="0" w:color="auto"/>
                    <w:left w:val="none" w:sz="0" w:space="0" w:color="auto"/>
                    <w:bottom w:val="none" w:sz="0" w:space="0" w:color="auto"/>
                    <w:right w:val="none" w:sz="0" w:space="0" w:color="auto"/>
                  </w:divBdr>
                </w:div>
              </w:divsChild>
            </w:div>
            <w:div w:id="1341856256">
              <w:marLeft w:val="60"/>
              <w:marRight w:val="60"/>
              <w:marTop w:val="100"/>
              <w:marBottom w:val="100"/>
              <w:divBdr>
                <w:top w:val="none" w:sz="0" w:space="0" w:color="auto"/>
                <w:left w:val="none" w:sz="0" w:space="0" w:color="auto"/>
                <w:bottom w:val="none" w:sz="0" w:space="0" w:color="auto"/>
                <w:right w:val="none" w:sz="0" w:space="0" w:color="auto"/>
              </w:divBdr>
              <w:divsChild>
                <w:div w:id="1548643197">
                  <w:marLeft w:val="0"/>
                  <w:marRight w:val="0"/>
                  <w:marTop w:val="0"/>
                  <w:marBottom w:val="0"/>
                  <w:divBdr>
                    <w:top w:val="none" w:sz="0" w:space="0" w:color="auto"/>
                    <w:left w:val="none" w:sz="0" w:space="0" w:color="auto"/>
                    <w:bottom w:val="none" w:sz="0" w:space="0" w:color="auto"/>
                    <w:right w:val="none" w:sz="0" w:space="0" w:color="auto"/>
                  </w:divBdr>
                </w:div>
              </w:divsChild>
            </w:div>
            <w:div w:id="1190995445">
              <w:marLeft w:val="60"/>
              <w:marRight w:val="60"/>
              <w:marTop w:val="100"/>
              <w:marBottom w:val="100"/>
              <w:divBdr>
                <w:top w:val="none" w:sz="0" w:space="0" w:color="auto"/>
                <w:left w:val="none" w:sz="0" w:space="0" w:color="auto"/>
                <w:bottom w:val="none" w:sz="0" w:space="0" w:color="auto"/>
                <w:right w:val="none" w:sz="0" w:space="0" w:color="auto"/>
              </w:divBdr>
              <w:divsChild>
                <w:div w:id="204103805">
                  <w:marLeft w:val="0"/>
                  <w:marRight w:val="0"/>
                  <w:marTop w:val="0"/>
                  <w:marBottom w:val="0"/>
                  <w:divBdr>
                    <w:top w:val="none" w:sz="0" w:space="0" w:color="auto"/>
                    <w:left w:val="none" w:sz="0" w:space="0" w:color="auto"/>
                    <w:bottom w:val="none" w:sz="0" w:space="0" w:color="auto"/>
                    <w:right w:val="none" w:sz="0" w:space="0" w:color="auto"/>
                  </w:divBdr>
                </w:div>
              </w:divsChild>
            </w:div>
            <w:div w:id="883519136">
              <w:marLeft w:val="60"/>
              <w:marRight w:val="60"/>
              <w:marTop w:val="100"/>
              <w:marBottom w:val="100"/>
              <w:divBdr>
                <w:top w:val="none" w:sz="0" w:space="0" w:color="auto"/>
                <w:left w:val="none" w:sz="0" w:space="0" w:color="auto"/>
                <w:bottom w:val="none" w:sz="0" w:space="0" w:color="auto"/>
                <w:right w:val="none" w:sz="0" w:space="0" w:color="auto"/>
              </w:divBdr>
              <w:divsChild>
                <w:div w:id="968785733">
                  <w:marLeft w:val="0"/>
                  <w:marRight w:val="0"/>
                  <w:marTop w:val="0"/>
                  <w:marBottom w:val="0"/>
                  <w:divBdr>
                    <w:top w:val="none" w:sz="0" w:space="0" w:color="auto"/>
                    <w:left w:val="none" w:sz="0" w:space="0" w:color="auto"/>
                    <w:bottom w:val="none" w:sz="0" w:space="0" w:color="auto"/>
                    <w:right w:val="none" w:sz="0" w:space="0" w:color="auto"/>
                  </w:divBdr>
                </w:div>
              </w:divsChild>
            </w:div>
            <w:div w:id="1815247400">
              <w:marLeft w:val="0"/>
              <w:marRight w:val="0"/>
              <w:marTop w:val="0"/>
              <w:marBottom w:val="0"/>
              <w:divBdr>
                <w:top w:val="none" w:sz="0" w:space="0" w:color="auto"/>
                <w:left w:val="none" w:sz="0" w:space="0" w:color="auto"/>
                <w:bottom w:val="none" w:sz="0" w:space="0" w:color="auto"/>
                <w:right w:val="none" w:sz="0" w:space="0" w:color="auto"/>
              </w:divBdr>
            </w:div>
            <w:div w:id="2033795473">
              <w:marLeft w:val="0"/>
              <w:marRight w:val="0"/>
              <w:marTop w:val="0"/>
              <w:marBottom w:val="0"/>
              <w:divBdr>
                <w:top w:val="none" w:sz="0" w:space="0" w:color="auto"/>
                <w:left w:val="none" w:sz="0" w:space="0" w:color="auto"/>
                <w:bottom w:val="none" w:sz="0" w:space="0" w:color="auto"/>
                <w:right w:val="none" w:sz="0" w:space="0" w:color="auto"/>
              </w:divBdr>
            </w:div>
            <w:div w:id="1887065245">
              <w:marLeft w:val="0"/>
              <w:marRight w:val="0"/>
              <w:marTop w:val="0"/>
              <w:marBottom w:val="0"/>
              <w:divBdr>
                <w:top w:val="none" w:sz="0" w:space="0" w:color="auto"/>
                <w:left w:val="none" w:sz="0" w:space="0" w:color="auto"/>
                <w:bottom w:val="none" w:sz="0" w:space="0" w:color="auto"/>
                <w:right w:val="none" w:sz="0" w:space="0" w:color="auto"/>
              </w:divBdr>
            </w:div>
            <w:div w:id="703868181">
              <w:marLeft w:val="0"/>
              <w:marRight w:val="0"/>
              <w:marTop w:val="0"/>
              <w:marBottom w:val="0"/>
              <w:divBdr>
                <w:top w:val="none" w:sz="0" w:space="0" w:color="auto"/>
                <w:left w:val="none" w:sz="0" w:space="0" w:color="auto"/>
                <w:bottom w:val="none" w:sz="0" w:space="0" w:color="auto"/>
                <w:right w:val="none" w:sz="0" w:space="0" w:color="auto"/>
              </w:divBdr>
            </w:div>
            <w:div w:id="173571104">
              <w:marLeft w:val="0"/>
              <w:marRight w:val="0"/>
              <w:marTop w:val="0"/>
              <w:marBottom w:val="0"/>
              <w:divBdr>
                <w:top w:val="none" w:sz="0" w:space="0" w:color="auto"/>
                <w:left w:val="none" w:sz="0" w:space="0" w:color="auto"/>
                <w:bottom w:val="none" w:sz="0" w:space="0" w:color="auto"/>
                <w:right w:val="none" w:sz="0" w:space="0" w:color="auto"/>
              </w:divBdr>
            </w:div>
            <w:div w:id="381908470">
              <w:marLeft w:val="0"/>
              <w:marRight w:val="0"/>
              <w:marTop w:val="0"/>
              <w:marBottom w:val="0"/>
              <w:divBdr>
                <w:top w:val="none" w:sz="0" w:space="0" w:color="auto"/>
                <w:left w:val="none" w:sz="0" w:space="0" w:color="auto"/>
                <w:bottom w:val="none" w:sz="0" w:space="0" w:color="auto"/>
                <w:right w:val="none" w:sz="0" w:space="0" w:color="auto"/>
              </w:divBdr>
            </w:div>
            <w:div w:id="369378592">
              <w:marLeft w:val="0"/>
              <w:marRight w:val="0"/>
              <w:marTop w:val="0"/>
              <w:marBottom w:val="0"/>
              <w:divBdr>
                <w:top w:val="none" w:sz="0" w:space="0" w:color="auto"/>
                <w:left w:val="none" w:sz="0" w:space="0" w:color="auto"/>
                <w:bottom w:val="none" w:sz="0" w:space="0" w:color="auto"/>
                <w:right w:val="none" w:sz="0" w:space="0" w:color="auto"/>
              </w:divBdr>
            </w:div>
            <w:div w:id="110635041">
              <w:marLeft w:val="0"/>
              <w:marRight w:val="0"/>
              <w:marTop w:val="0"/>
              <w:marBottom w:val="0"/>
              <w:divBdr>
                <w:top w:val="none" w:sz="0" w:space="0" w:color="auto"/>
                <w:left w:val="none" w:sz="0" w:space="0" w:color="auto"/>
                <w:bottom w:val="none" w:sz="0" w:space="0" w:color="auto"/>
                <w:right w:val="none" w:sz="0" w:space="0" w:color="auto"/>
              </w:divBdr>
            </w:div>
            <w:div w:id="409810266">
              <w:marLeft w:val="0"/>
              <w:marRight w:val="0"/>
              <w:marTop w:val="0"/>
              <w:marBottom w:val="0"/>
              <w:divBdr>
                <w:top w:val="none" w:sz="0" w:space="0" w:color="auto"/>
                <w:left w:val="none" w:sz="0" w:space="0" w:color="auto"/>
                <w:bottom w:val="none" w:sz="0" w:space="0" w:color="auto"/>
                <w:right w:val="none" w:sz="0" w:space="0" w:color="auto"/>
              </w:divBdr>
            </w:div>
            <w:div w:id="1153251281">
              <w:marLeft w:val="0"/>
              <w:marRight w:val="0"/>
              <w:marTop w:val="0"/>
              <w:marBottom w:val="0"/>
              <w:divBdr>
                <w:top w:val="none" w:sz="0" w:space="0" w:color="auto"/>
                <w:left w:val="none" w:sz="0" w:space="0" w:color="auto"/>
                <w:bottom w:val="none" w:sz="0" w:space="0" w:color="auto"/>
                <w:right w:val="none" w:sz="0" w:space="0" w:color="auto"/>
              </w:divBdr>
            </w:div>
            <w:div w:id="1610119836">
              <w:marLeft w:val="0"/>
              <w:marRight w:val="0"/>
              <w:marTop w:val="0"/>
              <w:marBottom w:val="0"/>
              <w:divBdr>
                <w:top w:val="none" w:sz="0" w:space="0" w:color="auto"/>
                <w:left w:val="none" w:sz="0" w:space="0" w:color="auto"/>
                <w:bottom w:val="none" w:sz="0" w:space="0" w:color="auto"/>
                <w:right w:val="none" w:sz="0" w:space="0" w:color="auto"/>
              </w:divBdr>
            </w:div>
            <w:div w:id="1308972524">
              <w:marLeft w:val="0"/>
              <w:marRight w:val="0"/>
              <w:marTop w:val="0"/>
              <w:marBottom w:val="0"/>
              <w:divBdr>
                <w:top w:val="none" w:sz="0" w:space="0" w:color="auto"/>
                <w:left w:val="none" w:sz="0" w:space="0" w:color="auto"/>
                <w:bottom w:val="none" w:sz="0" w:space="0" w:color="auto"/>
                <w:right w:val="none" w:sz="0" w:space="0" w:color="auto"/>
              </w:divBdr>
            </w:div>
            <w:div w:id="1439177503">
              <w:marLeft w:val="0"/>
              <w:marRight w:val="0"/>
              <w:marTop w:val="0"/>
              <w:marBottom w:val="0"/>
              <w:divBdr>
                <w:top w:val="none" w:sz="0" w:space="0" w:color="auto"/>
                <w:left w:val="none" w:sz="0" w:space="0" w:color="auto"/>
                <w:bottom w:val="none" w:sz="0" w:space="0" w:color="auto"/>
                <w:right w:val="none" w:sz="0" w:space="0" w:color="auto"/>
              </w:divBdr>
            </w:div>
            <w:div w:id="34741136">
              <w:marLeft w:val="0"/>
              <w:marRight w:val="0"/>
              <w:marTop w:val="0"/>
              <w:marBottom w:val="0"/>
              <w:divBdr>
                <w:top w:val="none" w:sz="0" w:space="0" w:color="auto"/>
                <w:left w:val="none" w:sz="0" w:space="0" w:color="auto"/>
                <w:bottom w:val="none" w:sz="0" w:space="0" w:color="auto"/>
                <w:right w:val="none" w:sz="0" w:space="0" w:color="auto"/>
              </w:divBdr>
            </w:div>
            <w:div w:id="109862895">
              <w:marLeft w:val="0"/>
              <w:marRight w:val="0"/>
              <w:marTop w:val="0"/>
              <w:marBottom w:val="0"/>
              <w:divBdr>
                <w:top w:val="none" w:sz="0" w:space="0" w:color="auto"/>
                <w:left w:val="none" w:sz="0" w:space="0" w:color="auto"/>
                <w:bottom w:val="none" w:sz="0" w:space="0" w:color="auto"/>
                <w:right w:val="none" w:sz="0" w:space="0" w:color="auto"/>
              </w:divBdr>
            </w:div>
            <w:div w:id="103153824">
              <w:marLeft w:val="0"/>
              <w:marRight w:val="0"/>
              <w:marTop w:val="0"/>
              <w:marBottom w:val="0"/>
              <w:divBdr>
                <w:top w:val="none" w:sz="0" w:space="0" w:color="auto"/>
                <w:left w:val="none" w:sz="0" w:space="0" w:color="auto"/>
                <w:bottom w:val="none" w:sz="0" w:space="0" w:color="auto"/>
                <w:right w:val="none" w:sz="0" w:space="0" w:color="auto"/>
              </w:divBdr>
            </w:div>
            <w:div w:id="273706576">
              <w:marLeft w:val="0"/>
              <w:marRight w:val="0"/>
              <w:marTop w:val="0"/>
              <w:marBottom w:val="0"/>
              <w:divBdr>
                <w:top w:val="none" w:sz="0" w:space="0" w:color="auto"/>
                <w:left w:val="none" w:sz="0" w:space="0" w:color="auto"/>
                <w:bottom w:val="none" w:sz="0" w:space="0" w:color="auto"/>
                <w:right w:val="none" w:sz="0" w:space="0" w:color="auto"/>
              </w:divBdr>
            </w:div>
            <w:div w:id="203374960">
              <w:marLeft w:val="0"/>
              <w:marRight w:val="0"/>
              <w:marTop w:val="0"/>
              <w:marBottom w:val="0"/>
              <w:divBdr>
                <w:top w:val="none" w:sz="0" w:space="0" w:color="auto"/>
                <w:left w:val="none" w:sz="0" w:space="0" w:color="auto"/>
                <w:bottom w:val="none" w:sz="0" w:space="0" w:color="auto"/>
                <w:right w:val="none" w:sz="0" w:space="0" w:color="auto"/>
              </w:divBdr>
            </w:div>
            <w:div w:id="20859757">
              <w:marLeft w:val="0"/>
              <w:marRight w:val="0"/>
              <w:marTop w:val="0"/>
              <w:marBottom w:val="0"/>
              <w:divBdr>
                <w:top w:val="none" w:sz="0" w:space="0" w:color="auto"/>
                <w:left w:val="none" w:sz="0" w:space="0" w:color="auto"/>
                <w:bottom w:val="none" w:sz="0" w:space="0" w:color="auto"/>
                <w:right w:val="none" w:sz="0" w:space="0" w:color="auto"/>
              </w:divBdr>
            </w:div>
            <w:div w:id="597517454">
              <w:marLeft w:val="0"/>
              <w:marRight w:val="0"/>
              <w:marTop w:val="0"/>
              <w:marBottom w:val="0"/>
              <w:divBdr>
                <w:top w:val="none" w:sz="0" w:space="0" w:color="auto"/>
                <w:left w:val="none" w:sz="0" w:space="0" w:color="auto"/>
                <w:bottom w:val="none" w:sz="0" w:space="0" w:color="auto"/>
                <w:right w:val="none" w:sz="0" w:space="0" w:color="auto"/>
              </w:divBdr>
            </w:div>
            <w:div w:id="793183126">
              <w:marLeft w:val="0"/>
              <w:marRight w:val="0"/>
              <w:marTop w:val="0"/>
              <w:marBottom w:val="0"/>
              <w:divBdr>
                <w:top w:val="none" w:sz="0" w:space="0" w:color="auto"/>
                <w:left w:val="none" w:sz="0" w:space="0" w:color="auto"/>
                <w:bottom w:val="none" w:sz="0" w:space="0" w:color="auto"/>
                <w:right w:val="none" w:sz="0" w:space="0" w:color="auto"/>
              </w:divBdr>
            </w:div>
            <w:div w:id="200366430">
              <w:marLeft w:val="0"/>
              <w:marRight w:val="0"/>
              <w:marTop w:val="0"/>
              <w:marBottom w:val="0"/>
              <w:divBdr>
                <w:top w:val="none" w:sz="0" w:space="0" w:color="auto"/>
                <w:left w:val="none" w:sz="0" w:space="0" w:color="auto"/>
                <w:bottom w:val="none" w:sz="0" w:space="0" w:color="auto"/>
                <w:right w:val="none" w:sz="0" w:space="0" w:color="auto"/>
              </w:divBdr>
            </w:div>
            <w:div w:id="104425036">
              <w:marLeft w:val="0"/>
              <w:marRight w:val="0"/>
              <w:marTop w:val="0"/>
              <w:marBottom w:val="0"/>
              <w:divBdr>
                <w:top w:val="none" w:sz="0" w:space="0" w:color="auto"/>
                <w:left w:val="none" w:sz="0" w:space="0" w:color="auto"/>
                <w:bottom w:val="none" w:sz="0" w:space="0" w:color="auto"/>
                <w:right w:val="none" w:sz="0" w:space="0" w:color="auto"/>
              </w:divBdr>
            </w:div>
            <w:div w:id="162741884">
              <w:marLeft w:val="0"/>
              <w:marRight w:val="0"/>
              <w:marTop w:val="0"/>
              <w:marBottom w:val="0"/>
              <w:divBdr>
                <w:top w:val="none" w:sz="0" w:space="0" w:color="auto"/>
                <w:left w:val="none" w:sz="0" w:space="0" w:color="auto"/>
                <w:bottom w:val="none" w:sz="0" w:space="0" w:color="auto"/>
                <w:right w:val="none" w:sz="0" w:space="0" w:color="auto"/>
              </w:divBdr>
            </w:div>
            <w:div w:id="684987718">
              <w:marLeft w:val="0"/>
              <w:marRight w:val="0"/>
              <w:marTop w:val="0"/>
              <w:marBottom w:val="0"/>
              <w:divBdr>
                <w:top w:val="none" w:sz="0" w:space="0" w:color="auto"/>
                <w:left w:val="none" w:sz="0" w:space="0" w:color="auto"/>
                <w:bottom w:val="none" w:sz="0" w:space="0" w:color="auto"/>
                <w:right w:val="none" w:sz="0" w:space="0" w:color="auto"/>
              </w:divBdr>
            </w:div>
            <w:div w:id="826048347">
              <w:marLeft w:val="0"/>
              <w:marRight w:val="0"/>
              <w:marTop w:val="0"/>
              <w:marBottom w:val="0"/>
              <w:divBdr>
                <w:top w:val="none" w:sz="0" w:space="0" w:color="auto"/>
                <w:left w:val="none" w:sz="0" w:space="0" w:color="auto"/>
                <w:bottom w:val="none" w:sz="0" w:space="0" w:color="auto"/>
                <w:right w:val="none" w:sz="0" w:space="0" w:color="auto"/>
              </w:divBdr>
            </w:div>
            <w:div w:id="2138377831">
              <w:marLeft w:val="0"/>
              <w:marRight w:val="0"/>
              <w:marTop w:val="0"/>
              <w:marBottom w:val="0"/>
              <w:divBdr>
                <w:top w:val="none" w:sz="0" w:space="0" w:color="auto"/>
                <w:left w:val="none" w:sz="0" w:space="0" w:color="auto"/>
                <w:bottom w:val="none" w:sz="0" w:space="0" w:color="auto"/>
                <w:right w:val="none" w:sz="0" w:space="0" w:color="auto"/>
              </w:divBdr>
            </w:div>
            <w:div w:id="302127452">
              <w:marLeft w:val="0"/>
              <w:marRight w:val="0"/>
              <w:marTop w:val="0"/>
              <w:marBottom w:val="0"/>
              <w:divBdr>
                <w:top w:val="none" w:sz="0" w:space="0" w:color="auto"/>
                <w:left w:val="none" w:sz="0" w:space="0" w:color="auto"/>
                <w:bottom w:val="none" w:sz="0" w:space="0" w:color="auto"/>
                <w:right w:val="none" w:sz="0" w:space="0" w:color="auto"/>
              </w:divBdr>
            </w:div>
            <w:div w:id="2016492580">
              <w:marLeft w:val="0"/>
              <w:marRight w:val="0"/>
              <w:marTop w:val="0"/>
              <w:marBottom w:val="0"/>
              <w:divBdr>
                <w:top w:val="none" w:sz="0" w:space="0" w:color="auto"/>
                <w:left w:val="none" w:sz="0" w:space="0" w:color="auto"/>
                <w:bottom w:val="none" w:sz="0" w:space="0" w:color="auto"/>
                <w:right w:val="none" w:sz="0" w:space="0" w:color="auto"/>
              </w:divBdr>
            </w:div>
            <w:div w:id="1130323812">
              <w:marLeft w:val="0"/>
              <w:marRight w:val="0"/>
              <w:marTop w:val="0"/>
              <w:marBottom w:val="0"/>
              <w:divBdr>
                <w:top w:val="none" w:sz="0" w:space="0" w:color="auto"/>
                <w:left w:val="none" w:sz="0" w:space="0" w:color="auto"/>
                <w:bottom w:val="none" w:sz="0" w:space="0" w:color="auto"/>
                <w:right w:val="none" w:sz="0" w:space="0" w:color="auto"/>
              </w:divBdr>
            </w:div>
            <w:div w:id="505293626">
              <w:marLeft w:val="0"/>
              <w:marRight w:val="0"/>
              <w:marTop w:val="0"/>
              <w:marBottom w:val="0"/>
              <w:divBdr>
                <w:top w:val="none" w:sz="0" w:space="0" w:color="auto"/>
                <w:left w:val="none" w:sz="0" w:space="0" w:color="auto"/>
                <w:bottom w:val="none" w:sz="0" w:space="0" w:color="auto"/>
                <w:right w:val="none" w:sz="0" w:space="0" w:color="auto"/>
              </w:divBdr>
            </w:div>
            <w:div w:id="1564369108">
              <w:marLeft w:val="0"/>
              <w:marRight w:val="0"/>
              <w:marTop w:val="0"/>
              <w:marBottom w:val="0"/>
              <w:divBdr>
                <w:top w:val="none" w:sz="0" w:space="0" w:color="auto"/>
                <w:left w:val="none" w:sz="0" w:space="0" w:color="auto"/>
                <w:bottom w:val="none" w:sz="0" w:space="0" w:color="auto"/>
                <w:right w:val="none" w:sz="0" w:space="0" w:color="auto"/>
              </w:divBdr>
            </w:div>
            <w:div w:id="1276405489">
              <w:marLeft w:val="0"/>
              <w:marRight w:val="0"/>
              <w:marTop w:val="0"/>
              <w:marBottom w:val="0"/>
              <w:divBdr>
                <w:top w:val="none" w:sz="0" w:space="0" w:color="auto"/>
                <w:left w:val="none" w:sz="0" w:space="0" w:color="auto"/>
                <w:bottom w:val="none" w:sz="0" w:space="0" w:color="auto"/>
                <w:right w:val="none" w:sz="0" w:space="0" w:color="auto"/>
              </w:divBdr>
            </w:div>
            <w:div w:id="1338652000">
              <w:marLeft w:val="0"/>
              <w:marRight w:val="0"/>
              <w:marTop w:val="0"/>
              <w:marBottom w:val="0"/>
              <w:divBdr>
                <w:top w:val="none" w:sz="0" w:space="0" w:color="auto"/>
                <w:left w:val="none" w:sz="0" w:space="0" w:color="auto"/>
                <w:bottom w:val="none" w:sz="0" w:space="0" w:color="auto"/>
                <w:right w:val="none" w:sz="0" w:space="0" w:color="auto"/>
              </w:divBdr>
            </w:div>
            <w:div w:id="762800612">
              <w:marLeft w:val="0"/>
              <w:marRight w:val="0"/>
              <w:marTop w:val="0"/>
              <w:marBottom w:val="0"/>
              <w:divBdr>
                <w:top w:val="none" w:sz="0" w:space="0" w:color="auto"/>
                <w:left w:val="none" w:sz="0" w:space="0" w:color="auto"/>
                <w:bottom w:val="none" w:sz="0" w:space="0" w:color="auto"/>
                <w:right w:val="none" w:sz="0" w:space="0" w:color="auto"/>
              </w:divBdr>
            </w:div>
            <w:div w:id="1854103876">
              <w:marLeft w:val="0"/>
              <w:marRight w:val="0"/>
              <w:marTop w:val="0"/>
              <w:marBottom w:val="0"/>
              <w:divBdr>
                <w:top w:val="none" w:sz="0" w:space="0" w:color="auto"/>
                <w:left w:val="none" w:sz="0" w:space="0" w:color="auto"/>
                <w:bottom w:val="none" w:sz="0" w:space="0" w:color="auto"/>
                <w:right w:val="none" w:sz="0" w:space="0" w:color="auto"/>
              </w:divBdr>
            </w:div>
            <w:div w:id="43603755">
              <w:marLeft w:val="0"/>
              <w:marRight w:val="0"/>
              <w:marTop w:val="0"/>
              <w:marBottom w:val="0"/>
              <w:divBdr>
                <w:top w:val="none" w:sz="0" w:space="0" w:color="auto"/>
                <w:left w:val="none" w:sz="0" w:space="0" w:color="auto"/>
                <w:bottom w:val="none" w:sz="0" w:space="0" w:color="auto"/>
                <w:right w:val="none" w:sz="0" w:space="0" w:color="auto"/>
              </w:divBdr>
            </w:div>
            <w:div w:id="573901271">
              <w:marLeft w:val="0"/>
              <w:marRight w:val="0"/>
              <w:marTop w:val="0"/>
              <w:marBottom w:val="0"/>
              <w:divBdr>
                <w:top w:val="none" w:sz="0" w:space="0" w:color="auto"/>
                <w:left w:val="none" w:sz="0" w:space="0" w:color="auto"/>
                <w:bottom w:val="none" w:sz="0" w:space="0" w:color="auto"/>
                <w:right w:val="none" w:sz="0" w:space="0" w:color="auto"/>
              </w:divBdr>
            </w:div>
            <w:div w:id="97330893">
              <w:marLeft w:val="0"/>
              <w:marRight w:val="0"/>
              <w:marTop w:val="0"/>
              <w:marBottom w:val="0"/>
              <w:divBdr>
                <w:top w:val="none" w:sz="0" w:space="0" w:color="auto"/>
                <w:left w:val="none" w:sz="0" w:space="0" w:color="auto"/>
                <w:bottom w:val="none" w:sz="0" w:space="0" w:color="auto"/>
                <w:right w:val="none" w:sz="0" w:space="0" w:color="auto"/>
              </w:divBdr>
            </w:div>
            <w:div w:id="296883241">
              <w:marLeft w:val="0"/>
              <w:marRight w:val="0"/>
              <w:marTop w:val="0"/>
              <w:marBottom w:val="0"/>
              <w:divBdr>
                <w:top w:val="none" w:sz="0" w:space="0" w:color="auto"/>
                <w:left w:val="none" w:sz="0" w:space="0" w:color="auto"/>
                <w:bottom w:val="none" w:sz="0" w:space="0" w:color="auto"/>
                <w:right w:val="none" w:sz="0" w:space="0" w:color="auto"/>
              </w:divBdr>
            </w:div>
            <w:div w:id="1767145156">
              <w:marLeft w:val="0"/>
              <w:marRight w:val="0"/>
              <w:marTop w:val="0"/>
              <w:marBottom w:val="0"/>
              <w:divBdr>
                <w:top w:val="none" w:sz="0" w:space="0" w:color="auto"/>
                <w:left w:val="none" w:sz="0" w:space="0" w:color="auto"/>
                <w:bottom w:val="none" w:sz="0" w:space="0" w:color="auto"/>
                <w:right w:val="none" w:sz="0" w:space="0" w:color="auto"/>
              </w:divBdr>
            </w:div>
            <w:div w:id="1632246626">
              <w:marLeft w:val="0"/>
              <w:marRight w:val="0"/>
              <w:marTop w:val="0"/>
              <w:marBottom w:val="0"/>
              <w:divBdr>
                <w:top w:val="none" w:sz="0" w:space="0" w:color="auto"/>
                <w:left w:val="none" w:sz="0" w:space="0" w:color="auto"/>
                <w:bottom w:val="none" w:sz="0" w:space="0" w:color="auto"/>
                <w:right w:val="none" w:sz="0" w:space="0" w:color="auto"/>
              </w:divBdr>
            </w:div>
            <w:div w:id="266666939">
              <w:marLeft w:val="0"/>
              <w:marRight w:val="0"/>
              <w:marTop w:val="0"/>
              <w:marBottom w:val="0"/>
              <w:divBdr>
                <w:top w:val="none" w:sz="0" w:space="0" w:color="auto"/>
                <w:left w:val="none" w:sz="0" w:space="0" w:color="auto"/>
                <w:bottom w:val="none" w:sz="0" w:space="0" w:color="auto"/>
                <w:right w:val="none" w:sz="0" w:space="0" w:color="auto"/>
              </w:divBdr>
            </w:div>
            <w:div w:id="1720788117">
              <w:marLeft w:val="60"/>
              <w:marRight w:val="60"/>
              <w:marTop w:val="100"/>
              <w:marBottom w:val="100"/>
              <w:divBdr>
                <w:top w:val="none" w:sz="0" w:space="0" w:color="auto"/>
                <w:left w:val="none" w:sz="0" w:space="0" w:color="auto"/>
                <w:bottom w:val="none" w:sz="0" w:space="0" w:color="auto"/>
                <w:right w:val="none" w:sz="0" w:space="0" w:color="auto"/>
              </w:divBdr>
              <w:divsChild>
                <w:div w:id="381053982">
                  <w:marLeft w:val="0"/>
                  <w:marRight w:val="0"/>
                  <w:marTop w:val="0"/>
                  <w:marBottom w:val="0"/>
                  <w:divBdr>
                    <w:top w:val="none" w:sz="0" w:space="0" w:color="auto"/>
                    <w:left w:val="none" w:sz="0" w:space="0" w:color="auto"/>
                    <w:bottom w:val="none" w:sz="0" w:space="0" w:color="auto"/>
                    <w:right w:val="none" w:sz="0" w:space="0" w:color="auto"/>
                  </w:divBdr>
                </w:div>
              </w:divsChild>
            </w:div>
            <w:div w:id="1318730186">
              <w:marLeft w:val="60"/>
              <w:marRight w:val="60"/>
              <w:marTop w:val="100"/>
              <w:marBottom w:val="100"/>
              <w:divBdr>
                <w:top w:val="none" w:sz="0" w:space="0" w:color="auto"/>
                <w:left w:val="none" w:sz="0" w:space="0" w:color="auto"/>
                <w:bottom w:val="none" w:sz="0" w:space="0" w:color="auto"/>
                <w:right w:val="none" w:sz="0" w:space="0" w:color="auto"/>
              </w:divBdr>
              <w:divsChild>
                <w:div w:id="1838180945">
                  <w:marLeft w:val="0"/>
                  <w:marRight w:val="0"/>
                  <w:marTop w:val="0"/>
                  <w:marBottom w:val="0"/>
                  <w:divBdr>
                    <w:top w:val="none" w:sz="0" w:space="0" w:color="auto"/>
                    <w:left w:val="none" w:sz="0" w:space="0" w:color="auto"/>
                    <w:bottom w:val="none" w:sz="0" w:space="0" w:color="auto"/>
                    <w:right w:val="none" w:sz="0" w:space="0" w:color="auto"/>
                  </w:divBdr>
                </w:div>
              </w:divsChild>
            </w:div>
            <w:div w:id="732965539">
              <w:marLeft w:val="60"/>
              <w:marRight w:val="60"/>
              <w:marTop w:val="100"/>
              <w:marBottom w:val="100"/>
              <w:divBdr>
                <w:top w:val="none" w:sz="0" w:space="0" w:color="auto"/>
                <w:left w:val="none" w:sz="0" w:space="0" w:color="auto"/>
                <w:bottom w:val="none" w:sz="0" w:space="0" w:color="auto"/>
                <w:right w:val="none" w:sz="0" w:space="0" w:color="auto"/>
              </w:divBdr>
              <w:divsChild>
                <w:div w:id="545265196">
                  <w:marLeft w:val="0"/>
                  <w:marRight w:val="0"/>
                  <w:marTop w:val="0"/>
                  <w:marBottom w:val="0"/>
                  <w:divBdr>
                    <w:top w:val="none" w:sz="0" w:space="0" w:color="auto"/>
                    <w:left w:val="none" w:sz="0" w:space="0" w:color="auto"/>
                    <w:bottom w:val="none" w:sz="0" w:space="0" w:color="auto"/>
                    <w:right w:val="none" w:sz="0" w:space="0" w:color="auto"/>
                  </w:divBdr>
                </w:div>
              </w:divsChild>
            </w:div>
            <w:div w:id="2053728299">
              <w:marLeft w:val="60"/>
              <w:marRight w:val="60"/>
              <w:marTop w:val="100"/>
              <w:marBottom w:val="100"/>
              <w:divBdr>
                <w:top w:val="none" w:sz="0" w:space="0" w:color="auto"/>
                <w:left w:val="none" w:sz="0" w:space="0" w:color="auto"/>
                <w:bottom w:val="none" w:sz="0" w:space="0" w:color="auto"/>
                <w:right w:val="none" w:sz="0" w:space="0" w:color="auto"/>
              </w:divBdr>
              <w:divsChild>
                <w:div w:id="925111374">
                  <w:marLeft w:val="0"/>
                  <w:marRight w:val="0"/>
                  <w:marTop w:val="0"/>
                  <w:marBottom w:val="0"/>
                  <w:divBdr>
                    <w:top w:val="none" w:sz="0" w:space="0" w:color="auto"/>
                    <w:left w:val="none" w:sz="0" w:space="0" w:color="auto"/>
                    <w:bottom w:val="none" w:sz="0" w:space="0" w:color="auto"/>
                    <w:right w:val="none" w:sz="0" w:space="0" w:color="auto"/>
                  </w:divBdr>
                </w:div>
              </w:divsChild>
            </w:div>
            <w:div w:id="557596134">
              <w:marLeft w:val="60"/>
              <w:marRight w:val="60"/>
              <w:marTop w:val="100"/>
              <w:marBottom w:val="100"/>
              <w:divBdr>
                <w:top w:val="none" w:sz="0" w:space="0" w:color="auto"/>
                <w:left w:val="none" w:sz="0" w:space="0" w:color="auto"/>
                <w:bottom w:val="none" w:sz="0" w:space="0" w:color="auto"/>
                <w:right w:val="none" w:sz="0" w:space="0" w:color="auto"/>
              </w:divBdr>
              <w:divsChild>
                <w:div w:id="1822386614">
                  <w:marLeft w:val="0"/>
                  <w:marRight w:val="0"/>
                  <w:marTop w:val="0"/>
                  <w:marBottom w:val="0"/>
                  <w:divBdr>
                    <w:top w:val="none" w:sz="0" w:space="0" w:color="auto"/>
                    <w:left w:val="none" w:sz="0" w:space="0" w:color="auto"/>
                    <w:bottom w:val="none" w:sz="0" w:space="0" w:color="auto"/>
                    <w:right w:val="none" w:sz="0" w:space="0" w:color="auto"/>
                  </w:divBdr>
                </w:div>
              </w:divsChild>
            </w:div>
            <w:div w:id="589701776">
              <w:marLeft w:val="60"/>
              <w:marRight w:val="60"/>
              <w:marTop w:val="100"/>
              <w:marBottom w:val="100"/>
              <w:divBdr>
                <w:top w:val="none" w:sz="0" w:space="0" w:color="auto"/>
                <w:left w:val="none" w:sz="0" w:space="0" w:color="auto"/>
                <w:bottom w:val="none" w:sz="0" w:space="0" w:color="auto"/>
                <w:right w:val="none" w:sz="0" w:space="0" w:color="auto"/>
              </w:divBdr>
              <w:divsChild>
                <w:div w:id="928780620">
                  <w:marLeft w:val="0"/>
                  <w:marRight w:val="0"/>
                  <w:marTop w:val="0"/>
                  <w:marBottom w:val="0"/>
                  <w:divBdr>
                    <w:top w:val="none" w:sz="0" w:space="0" w:color="auto"/>
                    <w:left w:val="none" w:sz="0" w:space="0" w:color="auto"/>
                    <w:bottom w:val="none" w:sz="0" w:space="0" w:color="auto"/>
                    <w:right w:val="none" w:sz="0" w:space="0" w:color="auto"/>
                  </w:divBdr>
                </w:div>
              </w:divsChild>
            </w:div>
            <w:div w:id="1632832214">
              <w:marLeft w:val="60"/>
              <w:marRight w:val="60"/>
              <w:marTop w:val="100"/>
              <w:marBottom w:val="100"/>
              <w:divBdr>
                <w:top w:val="none" w:sz="0" w:space="0" w:color="auto"/>
                <w:left w:val="none" w:sz="0" w:space="0" w:color="auto"/>
                <w:bottom w:val="none" w:sz="0" w:space="0" w:color="auto"/>
                <w:right w:val="none" w:sz="0" w:space="0" w:color="auto"/>
              </w:divBdr>
              <w:divsChild>
                <w:div w:id="269749331">
                  <w:marLeft w:val="0"/>
                  <w:marRight w:val="0"/>
                  <w:marTop w:val="0"/>
                  <w:marBottom w:val="0"/>
                  <w:divBdr>
                    <w:top w:val="none" w:sz="0" w:space="0" w:color="auto"/>
                    <w:left w:val="none" w:sz="0" w:space="0" w:color="auto"/>
                    <w:bottom w:val="none" w:sz="0" w:space="0" w:color="auto"/>
                    <w:right w:val="none" w:sz="0" w:space="0" w:color="auto"/>
                  </w:divBdr>
                </w:div>
              </w:divsChild>
            </w:div>
            <w:div w:id="2003310803">
              <w:marLeft w:val="60"/>
              <w:marRight w:val="60"/>
              <w:marTop w:val="100"/>
              <w:marBottom w:val="100"/>
              <w:divBdr>
                <w:top w:val="none" w:sz="0" w:space="0" w:color="auto"/>
                <w:left w:val="none" w:sz="0" w:space="0" w:color="auto"/>
                <w:bottom w:val="none" w:sz="0" w:space="0" w:color="auto"/>
                <w:right w:val="none" w:sz="0" w:space="0" w:color="auto"/>
              </w:divBdr>
              <w:divsChild>
                <w:div w:id="1153257033">
                  <w:marLeft w:val="0"/>
                  <w:marRight w:val="0"/>
                  <w:marTop w:val="0"/>
                  <w:marBottom w:val="0"/>
                  <w:divBdr>
                    <w:top w:val="none" w:sz="0" w:space="0" w:color="auto"/>
                    <w:left w:val="none" w:sz="0" w:space="0" w:color="auto"/>
                    <w:bottom w:val="none" w:sz="0" w:space="0" w:color="auto"/>
                    <w:right w:val="none" w:sz="0" w:space="0" w:color="auto"/>
                  </w:divBdr>
                </w:div>
              </w:divsChild>
            </w:div>
            <w:div w:id="782073280">
              <w:marLeft w:val="60"/>
              <w:marRight w:val="60"/>
              <w:marTop w:val="100"/>
              <w:marBottom w:val="100"/>
              <w:divBdr>
                <w:top w:val="none" w:sz="0" w:space="0" w:color="auto"/>
                <w:left w:val="none" w:sz="0" w:space="0" w:color="auto"/>
                <w:bottom w:val="none" w:sz="0" w:space="0" w:color="auto"/>
                <w:right w:val="none" w:sz="0" w:space="0" w:color="auto"/>
              </w:divBdr>
              <w:divsChild>
                <w:div w:id="1440879301">
                  <w:marLeft w:val="0"/>
                  <w:marRight w:val="0"/>
                  <w:marTop w:val="0"/>
                  <w:marBottom w:val="0"/>
                  <w:divBdr>
                    <w:top w:val="none" w:sz="0" w:space="0" w:color="auto"/>
                    <w:left w:val="none" w:sz="0" w:space="0" w:color="auto"/>
                    <w:bottom w:val="none" w:sz="0" w:space="0" w:color="auto"/>
                    <w:right w:val="none" w:sz="0" w:space="0" w:color="auto"/>
                  </w:divBdr>
                </w:div>
              </w:divsChild>
            </w:div>
            <w:div w:id="583687740">
              <w:marLeft w:val="60"/>
              <w:marRight w:val="60"/>
              <w:marTop w:val="100"/>
              <w:marBottom w:val="100"/>
              <w:divBdr>
                <w:top w:val="none" w:sz="0" w:space="0" w:color="auto"/>
                <w:left w:val="none" w:sz="0" w:space="0" w:color="auto"/>
                <w:bottom w:val="none" w:sz="0" w:space="0" w:color="auto"/>
                <w:right w:val="none" w:sz="0" w:space="0" w:color="auto"/>
              </w:divBdr>
              <w:divsChild>
                <w:div w:id="1543832847">
                  <w:marLeft w:val="0"/>
                  <w:marRight w:val="0"/>
                  <w:marTop w:val="0"/>
                  <w:marBottom w:val="0"/>
                  <w:divBdr>
                    <w:top w:val="none" w:sz="0" w:space="0" w:color="auto"/>
                    <w:left w:val="none" w:sz="0" w:space="0" w:color="auto"/>
                    <w:bottom w:val="none" w:sz="0" w:space="0" w:color="auto"/>
                    <w:right w:val="none" w:sz="0" w:space="0" w:color="auto"/>
                  </w:divBdr>
                </w:div>
              </w:divsChild>
            </w:div>
            <w:div w:id="1931039181">
              <w:marLeft w:val="60"/>
              <w:marRight w:val="60"/>
              <w:marTop w:val="100"/>
              <w:marBottom w:val="100"/>
              <w:divBdr>
                <w:top w:val="none" w:sz="0" w:space="0" w:color="auto"/>
                <w:left w:val="none" w:sz="0" w:space="0" w:color="auto"/>
                <w:bottom w:val="none" w:sz="0" w:space="0" w:color="auto"/>
                <w:right w:val="none" w:sz="0" w:space="0" w:color="auto"/>
              </w:divBdr>
              <w:divsChild>
                <w:div w:id="1116602634">
                  <w:marLeft w:val="0"/>
                  <w:marRight w:val="0"/>
                  <w:marTop w:val="0"/>
                  <w:marBottom w:val="0"/>
                  <w:divBdr>
                    <w:top w:val="none" w:sz="0" w:space="0" w:color="auto"/>
                    <w:left w:val="none" w:sz="0" w:space="0" w:color="auto"/>
                    <w:bottom w:val="none" w:sz="0" w:space="0" w:color="auto"/>
                    <w:right w:val="none" w:sz="0" w:space="0" w:color="auto"/>
                  </w:divBdr>
                </w:div>
              </w:divsChild>
            </w:div>
            <w:div w:id="402720841">
              <w:marLeft w:val="60"/>
              <w:marRight w:val="60"/>
              <w:marTop w:val="100"/>
              <w:marBottom w:val="100"/>
              <w:divBdr>
                <w:top w:val="none" w:sz="0" w:space="0" w:color="auto"/>
                <w:left w:val="none" w:sz="0" w:space="0" w:color="auto"/>
                <w:bottom w:val="none" w:sz="0" w:space="0" w:color="auto"/>
                <w:right w:val="none" w:sz="0" w:space="0" w:color="auto"/>
              </w:divBdr>
              <w:divsChild>
                <w:div w:id="1318463721">
                  <w:marLeft w:val="0"/>
                  <w:marRight w:val="0"/>
                  <w:marTop w:val="0"/>
                  <w:marBottom w:val="0"/>
                  <w:divBdr>
                    <w:top w:val="none" w:sz="0" w:space="0" w:color="auto"/>
                    <w:left w:val="none" w:sz="0" w:space="0" w:color="auto"/>
                    <w:bottom w:val="none" w:sz="0" w:space="0" w:color="auto"/>
                    <w:right w:val="none" w:sz="0" w:space="0" w:color="auto"/>
                  </w:divBdr>
                </w:div>
              </w:divsChild>
            </w:div>
            <w:div w:id="757942979">
              <w:marLeft w:val="60"/>
              <w:marRight w:val="60"/>
              <w:marTop w:val="100"/>
              <w:marBottom w:val="100"/>
              <w:divBdr>
                <w:top w:val="none" w:sz="0" w:space="0" w:color="auto"/>
                <w:left w:val="none" w:sz="0" w:space="0" w:color="auto"/>
                <w:bottom w:val="none" w:sz="0" w:space="0" w:color="auto"/>
                <w:right w:val="none" w:sz="0" w:space="0" w:color="auto"/>
              </w:divBdr>
              <w:divsChild>
                <w:div w:id="1805154851">
                  <w:marLeft w:val="0"/>
                  <w:marRight w:val="0"/>
                  <w:marTop w:val="0"/>
                  <w:marBottom w:val="0"/>
                  <w:divBdr>
                    <w:top w:val="none" w:sz="0" w:space="0" w:color="auto"/>
                    <w:left w:val="none" w:sz="0" w:space="0" w:color="auto"/>
                    <w:bottom w:val="none" w:sz="0" w:space="0" w:color="auto"/>
                    <w:right w:val="none" w:sz="0" w:space="0" w:color="auto"/>
                  </w:divBdr>
                </w:div>
              </w:divsChild>
            </w:div>
            <w:div w:id="144401093">
              <w:marLeft w:val="60"/>
              <w:marRight w:val="60"/>
              <w:marTop w:val="100"/>
              <w:marBottom w:val="100"/>
              <w:divBdr>
                <w:top w:val="none" w:sz="0" w:space="0" w:color="auto"/>
                <w:left w:val="none" w:sz="0" w:space="0" w:color="auto"/>
                <w:bottom w:val="none" w:sz="0" w:space="0" w:color="auto"/>
                <w:right w:val="none" w:sz="0" w:space="0" w:color="auto"/>
              </w:divBdr>
              <w:divsChild>
                <w:div w:id="1182552383">
                  <w:marLeft w:val="0"/>
                  <w:marRight w:val="0"/>
                  <w:marTop w:val="0"/>
                  <w:marBottom w:val="0"/>
                  <w:divBdr>
                    <w:top w:val="none" w:sz="0" w:space="0" w:color="auto"/>
                    <w:left w:val="none" w:sz="0" w:space="0" w:color="auto"/>
                    <w:bottom w:val="none" w:sz="0" w:space="0" w:color="auto"/>
                    <w:right w:val="none" w:sz="0" w:space="0" w:color="auto"/>
                  </w:divBdr>
                </w:div>
              </w:divsChild>
            </w:div>
            <w:div w:id="661086339">
              <w:marLeft w:val="60"/>
              <w:marRight w:val="60"/>
              <w:marTop w:val="100"/>
              <w:marBottom w:val="100"/>
              <w:divBdr>
                <w:top w:val="none" w:sz="0" w:space="0" w:color="auto"/>
                <w:left w:val="none" w:sz="0" w:space="0" w:color="auto"/>
                <w:bottom w:val="none" w:sz="0" w:space="0" w:color="auto"/>
                <w:right w:val="none" w:sz="0" w:space="0" w:color="auto"/>
              </w:divBdr>
              <w:divsChild>
                <w:div w:id="878859878">
                  <w:marLeft w:val="0"/>
                  <w:marRight w:val="0"/>
                  <w:marTop w:val="0"/>
                  <w:marBottom w:val="0"/>
                  <w:divBdr>
                    <w:top w:val="none" w:sz="0" w:space="0" w:color="auto"/>
                    <w:left w:val="none" w:sz="0" w:space="0" w:color="auto"/>
                    <w:bottom w:val="none" w:sz="0" w:space="0" w:color="auto"/>
                    <w:right w:val="none" w:sz="0" w:space="0" w:color="auto"/>
                  </w:divBdr>
                </w:div>
              </w:divsChild>
            </w:div>
            <w:div w:id="615062795">
              <w:marLeft w:val="60"/>
              <w:marRight w:val="60"/>
              <w:marTop w:val="100"/>
              <w:marBottom w:val="100"/>
              <w:divBdr>
                <w:top w:val="none" w:sz="0" w:space="0" w:color="auto"/>
                <w:left w:val="none" w:sz="0" w:space="0" w:color="auto"/>
                <w:bottom w:val="none" w:sz="0" w:space="0" w:color="auto"/>
                <w:right w:val="none" w:sz="0" w:space="0" w:color="auto"/>
              </w:divBdr>
              <w:divsChild>
                <w:div w:id="867647907">
                  <w:marLeft w:val="0"/>
                  <w:marRight w:val="0"/>
                  <w:marTop w:val="0"/>
                  <w:marBottom w:val="0"/>
                  <w:divBdr>
                    <w:top w:val="none" w:sz="0" w:space="0" w:color="auto"/>
                    <w:left w:val="none" w:sz="0" w:space="0" w:color="auto"/>
                    <w:bottom w:val="none" w:sz="0" w:space="0" w:color="auto"/>
                    <w:right w:val="none" w:sz="0" w:space="0" w:color="auto"/>
                  </w:divBdr>
                </w:div>
              </w:divsChild>
            </w:div>
            <w:div w:id="444663689">
              <w:marLeft w:val="60"/>
              <w:marRight w:val="60"/>
              <w:marTop w:val="100"/>
              <w:marBottom w:val="100"/>
              <w:divBdr>
                <w:top w:val="none" w:sz="0" w:space="0" w:color="auto"/>
                <w:left w:val="none" w:sz="0" w:space="0" w:color="auto"/>
                <w:bottom w:val="none" w:sz="0" w:space="0" w:color="auto"/>
                <w:right w:val="none" w:sz="0" w:space="0" w:color="auto"/>
              </w:divBdr>
              <w:divsChild>
                <w:div w:id="1126772416">
                  <w:marLeft w:val="0"/>
                  <w:marRight w:val="0"/>
                  <w:marTop w:val="0"/>
                  <w:marBottom w:val="0"/>
                  <w:divBdr>
                    <w:top w:val="none" w:sz="0" w:space="0" w:color="auto"/>
                    <w:left w:val="none" w:sz="0" w:space="0" w:color="auto"/>
                    <w:bottom w:val="none" w:sz="0" w:space="0" w:color="auto"/>
                    <w:right w:val="none" w:sz="0" w:space="0" w:color="auto"/>
                  </w:divBdr>
                </w:div>
              </w:divsChild>
            </w:div>
            <w:div w:id="577518247">
              <w:marLeft w:val="60"/>
              <w:marRight w:val="60"/>
              <w:marTop w:val="100"/>
              <w:marBottom w:val="100"/>
              <w:divBdr>
                <w:top w:val="none" w:sz="0" w:space="0" w:color="auto"/>
                <w:left w:val="none" w:sz="0" w:space="0" w:color="auto"/>
                <w:bottom w:val="none" w:sz="0" w:space="0" w:color="auto"/>
                <w:right w:val="none" w:sz="0" w:space="0" w:color="auto"/>
              </w:divBdr>
              <w:divsChild>
                <w:div w:id="801966965">
                  <w:marLeft w:val="0"/>
                  <w:marRight w:val="0"/>
                  <w:marTop w:val="0"/>
                  <w:marBottom w:val="0"/>
                  <w:divBdr>
                    <w:top w:val="none" w:sz="0" w:space="0" w:color="auto"/>
                    <w:left w:val="none" w:sz="0" w:space="0" w:color="auto"/>
                    <w:bottom w:val="none" w:sz="0" w:space="0" w:color="auto"/>
                    <w:right w:val="none" w:sz="0" w:space="0" w:color="auto"/>
                  </w:divBdr>
                </w:div>
              </w:divsChild>
            </w:div>
            <w:div w:id="1212226087">
              <w:marLeft w:val="60"/>
              <w:marRight w:val="60"/>
              <w:marTop w:val="100"/>
              <w:marBottom w:val="100"/>
              <w:divBdr>
                <w:top w:val="none" w:sz="0" w:space="0" w:color="auto"/>
                <w:left w:val="none" w:sz="0" w:space="0" w:color="auto"/>
                <w:bottom w:val="none" w:sz="0" w:space="0" w:color="auto"/>
                <w:right w:val="none" w:sz="0" w:space="0" w:color="auto"/>
              </w:divBdr>
              <w:divsChild>
                <w:div w:id="974069130">
                  <w:marLeft w:val="0"/>
                  <w:marRight w:val="0"/>
                  <w:marTop w:val="0"/>
                  <w:marBottom w:val="0"/>
                  <w:divBdr>
                    <w:top w:val="none" w:sz="0" w:space="0" w:color="auto"/>
                    <w:left w:val="none" w:sz="0" w:space="0" w:color="auto"/>
                    <w:bottom w:val="none" w:sz="0" w:space="0" w:color="auto"/>
                    <w:right w:val="none" w:sz="0" w:space="0" w:color="auto"/>
                  </w:divBdr>
                </w:div>
              </w:divsChild>
            </w:div>
            <w:div w:id="396054639">
              <w:marLeft w:val="60"/>
              <w:marRight w:val="60"/>
              <w:marTop w:val="100"/>
              <w:marBottom w:val="100"/>
              <w:divBdr>
                <w:top w:val="none" w:sz="0" w:space="0" w:color="auto"/>
                <w:left w:val="none" w:sz="0" w:space="0" w:color="auto"/>
                <w:bottom w:val="none" w:sz="0" w:space="0" w:color="auto"/>
                <w:right w:val="none" w:sz="0" w:space="0" w:color="auto"/>
              </w:divBdr>
              <w:divsChild>
                <w:div w:id="1261333362">
                  <w:marLeft w:val="0"/>
                  <w:marRight w:val="0"/>
                  <w:marTop w:val="0"/>
                  <w:marBottom w:val="0"/>
                  <w:divBdr>
                    <w:top w:val="none" w:sz="0" w:space="0" w:color="auto"/>
                    <w:left w:val="none" w:sz="0" w:space="0" w:color="auto"/>
                    <w:bottom w:val="none" w:sz="0" w:space="0" w:color="auto"/>
                    <w:right w:val="none" w:sz="0" w:space="0" w:color="auto"/>
                  </w:divBdr>
                </w:div>
              </w:divsChild>
            </w:div>
            <w:div w:id="1240671196">
              <w:marLeft w:val="60"/>
              <w:marRight w:val="60"/>
              <w:marTop w:val="100"/>
              <w:marBottom w:val="100"/>
              <w:divBdr>
                <w:top w:val="none" w:sz="0" w:space="0" w:color="auto"/>
                <w:left w:val="none" w:sz="0" w:space="0" w:color="auto"/>
                <w:bottom w:val="none" w:sz="0" w:space="0" w:color="auto"/>
                <w:right w:val="none" w:sz="0" w:space="0" w:color="auto"/>
              </w:divBdr>
              <w:divsChild>
                <w:div w:id="1343512027">
                  <w:marLeft w:val="0"/>
                  <w:marRight w:val="0"/>
                  <w:marTop w:val="0"/>
                  <w:marBottom w:val="0"/>
                  <w:divBdr>
                    <w:top w:val="none" w:sz="0" w:space="0" w:color="auto"/>
                    <w:left w:val="none" w:sz="0" w:space="0" w:color="auto"/>
                    <w:bottom w:val="none" w:sz="0" w:space="0" w:color="auto"/>
                    <w:right w:val="none" w:sz="0" w:space="0" w:color="auto"/>
                  </w:divBdr>
                </w:div>
              </w:divsChild>
            </w:div>
            <w:div w:id="1013069223">
              <w:marLeft w:val="60"/>
              <w:marRight w:val="60"/>
              <w:marTop w:val="100"/>
              <w:marBottom w:val="100"/>
              <w:divBdr>
                <w:top w:val="none" w:sz="0" w:space="0" w:color="auto"/>
                <w:left w:val="none" w:sz="0" w:space="0" w:color="auto"/>
                <w:bottom w:val="none" w:sz="0" w:space="0" w:color="auto"/>
                <w:right w:val="none" w:sz="0" w:space="0" w:color="auto"/>
              </w:divBdr>
              <w:divsChild>
                <w:div w:id="971786694">
                  <w:marLeft w:val="0"/>
                  <w:marRight w:val="0"/>
                  <w:marTop w:val="0"/>
                  <w:marBottom w:val="0"/>
                  <w:divBdr>
                    <w:top w:val="none" w:sz="0" w:space="0" w:color="auto"/>
                    <w:left w:val="none" w:sz="0" w:space="0" w:color="auto"/>
                    <w:bottom w:val="none" w:sz="0" w:space="0" w:color="auto"/>
                    <w:right w:val="none" w:sz="0" w:space="0" w:color="auto"/>
                  </w:divBdr>
                </w:div>
              </w:divsChild>
            </w:div>
            <w:div w:id="1453355148">
              <w:marLeft w:val="60"/>
              <w:marRight w:val="60"/>
              <w:marTop w:val="100"/>
              <w:marBottom w:val="100"/>
              <w:divBdr>
                <w:top w:val="none" w:sz="0" w:space="0" w:color="auto"/>
                <w:left w:val="none" w:sz="0" w:space="0" w:color="auto"/>
                <w:bottom w:val="none" w:sz="0" w:space="0" w:color="auto"/>
                <w:right w:val="none" w:sz="0" w:space="0" w:color="auto"/>
              </w:divBdr>
              <w:divsChild>
                <w:div w:id="1651324387">
                  <w:marLeft w:val="0"/>
                  <w:marRight w:val="0"/>
                  <w:marTop w:val="0"/>
                  <w:marBottom w:val="0"/>
                  <w:divBdr>
                    <w:top w:val="none" w:sz="0" w:space="0" w:color="auto"/>
                    <w:left w:val="none" w:sz="0" w:space="0" w:color="auto"/>
                    <w:bottom w:val="none" w:sz="0" w:space="0" w:color="auto"/>
                    <w:right w:val="none" w:sz="0" w:space="0" w:color="auto"/>
                  </w:divBdr>
                </w:div>
              </w:divsChild>
            </w:div>
            <w:div w:id="292566985">
              <w:marLeft w:val="60"/>
              <w:marRight w:val="60"/>
              <w:marTop w:val="100"/>
              <w:marBottom w:val="100"/>
              <w:divBdr>
                <w:top w:val="none" w:sz="0" w:space="0" w:color="auto"/>
                <w:left w:val="none" w:sz="0" w:space="0" w:color="auto"/>
                <w:bottom w:val="none" w:sz="0" w:space="0" w:color="auto"/>
                <w:right w:val="none" w:sz="0" w:space="0" w:color="auto"/>
              </w:divBdr>
              <w:divsChild>
                <w:div w:id="1099905816">
                  <w:marLeft w:val="0"/>
                  <w:marRight w:val="0"/>
                  <w:marTop w:val="0"/>
                  <w:marBottom w:val="0"/>
                  <w:divBdr>
                    <w:top w:val="none" w:sz="0" w:space="0" w:color="auto"/>
                    <w:left w:val="none" w:sz="0" w:space="0" w:color="auto"/>
                    <w:bottom w:val="none" w:sz="0" w:space="0" w:color="auto"/>
                    <w:right w:val="none" w:sz="0" w:space="0" w:color="auto"/>
                  </w:divBdr>
                </w:div>
              </w:divsChild>
            </w:div>
            <w:div w:id="33046820">
              <w:marLeft w:val="60"/>
              <w:marRight w:val="60"/>
              <w:marTop w:val="100"/>
              <w:marBottom w:val="100"/>
              <w:divBdr>
                <w:top w:val="none" w:sz="0" w:space="0" w:color="auto"/>
                <w:left w:val="none" w:sz="0" w:space="0" w:color="auto"/>
                <w:bottom w:val="none" w:sz="0" w:space="0" w:color="auto"/>
                <w:right w:val="none" w:sz="0" w:space="0" w:color="auto"/>
              </w:divBdr>
              <w:divsChild>
                <w:div w:id="711656535">
                  <w:marLeft w:val="0"/>
                  <w:marRight w:val="0"/>
                  <w:marTop w:val="0"/>
                  <w:marBottom w:val="0"/>
                  <w:divBdr>
                    <w:top w:val="none" w:sz="0" w:space="0" w:color="auto"/>
                    <w:left w:val="none" w:sz="0" w:space="0" w:color="auto"/>
                    <w:bottom w:val="none" w:sz="0" w:space="0" w:color="auto"/>
                    <w:right w:val="none" w:sz="0" w:space="0" w:color="auto"/>
                  </w:divBdr>
                </w:div>
              </w:divsChild>
            </w:div>
            <w:div w:id="2105033116">
              <w:marLeft w:val="60"/>
              <w:marRight w:val="60"/>
              <w:marTop w:val="100"/>
              <w:marBottom w:val="100"/>
              <w:divBdr>
                <w:top w:val="none" w:sz="0" w:space="0" w:color="auto"/>
                <w:left w:val="none" w:sz="0" w:space="0" w:color="auto"/>
                <w:bottom w:val="none" w:sz="0" w:space="0" w:color="auto"/>
                <w:right w:val="none" w:sz="0" w:space="0" w:color="auto"/>
              </w:divBdr>
              <w:divsChild>
                <w:div w:id="439908831">
                  <w:marLeft w:val="0"/>
                  <w:marRight w:val="0"/>
                  <w:marTop w:val="0"/>
                  <w:marBottom w:val="0"/>
                  <w:divBdr>
                    <w:top w:val="none" w:sz="0" w:space="0" w:color="auto"/>
                    <w:left w:val="none" w:sz="0" w:space="0" w:color="auto"/>
                    <w:bottom w:val="none" w:sz="0" w:space="0" w:color="auto"/>
                    <w:right w:val="none" w:sz="0" w:space="0" w:color="auto"/>
                  </w:divBdr>
                </w:div>
              </w:divsChild>
            </w:div>
            <w:div w:id="1937059013">
              <w:marLeft w:val="60"/>
              <w:marRight w:val="60"/>
              <w:marTop w:val="100"/>
              <w:marBottom w:val="100"/>
              <w:divBdr>
                <w:top w:val="none" w:sz="0" w:space="0" w:color="auto"/>
                <w:left w:val="none" w:sz="0" w:space="0" w:color="auto"/>
                <w:bottom w:val="none" w:sz="0" w:space="0" w:color="auto"/>
                <w:right w:val="none" w:sz="0" w:space="0" w:color="auto"/>
              </w:divBdr>
              <w:divsChild>
                <w:div w:id="532037045">
                  <w:marLeft w:val="0"/>
                  <w:marRight w:val="0"/>
                  <w:marTop w:val="0"/>
                  <w:marBottom w:val="0"/>
                  <w:divBdr>
                    <w:top w:val="none" w:sz="0" w:space="0" w:color="auto"/>
                    <w:left w:val="none" w:sz="0" w:space="0" w:color="auto"/>
                    <w:bottom w:val="none" w:sz="0" w:space="0" w:color="auto"/>
                    <w:right w:val="none" w:sz="0" w:space="0" w:color="auto"/>
                  </w:divBdr>
                </w:div>
              </w:divsChild>
            </w:div>
            <w:div w:id="681010239">
              <w:marLeft w:val="60"/>
              <w:marRight w:val="60"/>
              <w:marTop w:val="100"/>
              <w:marBottom w:val="100"/>
              <w:divBdr>
                <w:top w:val="none" w:sz="0" w:space="0" w:color="auto"/>
                <w:left w:val="none" w:sz="0" w:space="0" w:color="auto"/>
                <w:bottom w:val="none" w:sz="0" w:space="0" w:color="auto"/>
                <w:right w:val="none" w:sz="0" w:space="0" w:color="auto"/>
              </w:divBdr>
              <w:divsChild>
                <w:div w:id="525555856">
                  <w:marLeft w:val="0"/>
                  <w:marRight w:val="0"/>
                  <w:marTop w:val="0"/>
                  <w:marBottom w:val="0"/>
                  <w:divBdr>
                    <w:top w:val="none" w:sz="0" w:space="0" w:color="auto"/>
                    <w:left w:val="none" w:sz="0" w:space="0" w:color="auto"/>
                    <w:bottom w:val="none" w:sz="0" w:space="0" w:color="auto"/>
                    <w:right w:val="none" w:sz="0" w:space="0" w:color="auto"/>
                  </w:divBdr>
                </w:div>
              </w:divsChild>
            </w:div>
            <w:div w:id="739786590">
              <w:marLeft w:val="60"/>
              <w:marRight w:val="60"/>
              <w:marTop w:val="100"/>
              <w:marBottom w:val="100"/>
              <w:divBdr>
                <w:top w:val="none" w:sz="0" w:space="0" w:color="auto"/>
                <w:left w:val="none" w:sz="0" w:space="0" w:color="auto"/>
                <w:bottom w:val="none" w:sz="0" w:space="0" w:color="auto"/>
                <w:right w:val="none" w:sz="0" w:space="0" w:color="auto"/>
              </w:divBdr>
              <w:divsChild>
                <w:div w:id="1574318568">
                  <w:marLeft w:val="0"/>
                  <w:marRight w:val="0"/>
                  <w:marTop w:val="0"/>
                  <w:marBottom w:val="0"/>
                  <w:divBdr>
                    <w:top w:val="none" w:sz="0" w:space="0" w:color="auto"/>
                    <w:left w:val="none" w:sz="0" w:space="0" w:color="auto"/>
                    <w:bottom w:val="none" w:sz="0" w:space="0" w:color="auto"/>
                    <w:right w:val="none" w:sz="0" w:space="0" w:color="auto"/>
                  </w:divBdr>
                </w:div>
              </w:divsChild>
            </w:div>
            <w:div w:id="1102385477">
              <w:marLeft w:val="60"/>
              <w:marRight w:val="60"/>
              <w:marTop w:val="100"/>
              <w:marBottom w:val="100"/>
              <w:divBdr>
                <w:top w:val="none" w:sz="0" w:space="0" w:color="auto"/>
                <w:left w:val="none" w:sz="0" w:space="0" w:color="auto"/>
                <w:bottom w:val="none" w:sz="0" w:space="0" w:color="auto"/>
                <w:right w:val="none" w:sz="0" w:space="0" w:color="auto"/>
              </w:divBdr>
              <w:divsChild>
                <w:div w:id="626396840">
                  <w:marLeft w:val="0"/>
                  <w:marRight w:val="0"/>
                  <w:marTop w:val="0"/>
                  <w:marBottom w:val="0"/>
                  <w:divBdr>
                    <w:top w:val="none" w:sz="0" w:space="0" w:color="auto"/>
                    <w:left w:val="none" w:sz="0" w:space="0" w:color="auto"/>
                    <w:bottom w:val="none" w:sz="0" w:space="0" w:color="auto"/>
                    <w:right w:val="none" w:sz="0" w:space="0" w:color="auto"/>
                  </w:divBdr>
                </w:div>
              </w:divsChild>
            </w:div>
            <w:div w:id="1071275206">
              <w:marLeft w:val="60"/>
              <w:marRight w:val="60"/>
              <w:marTop w:val="100"/>
              <w:marBottom w:val="100"/>
              <w:divBdr>
                <w:top w:val="none" w:sz="0" w:space="0" w:color="auto"/>
                <w:left w:val="none" w:sz="0" w:space="0" w:color="auto"/>
                <w:bottom w:val="none" w:sz="0" w:space="0" w:color="auto"/>
                <w:right w:val="none" w:sz="0" w:space="0" w:color="auto"/>
              </w:divBdr>
              <w:divsChild>
                <w:div w:id="140737353">
                  <w:marLeft w:val="0"/>
                  <w:marRight w:val="0"/>
                  <w:marTop w:val="0"/>
                  <w:marBottom w:val="0"/>
                  <w:divBdr>
                    <w:top w:val="none" w:sz="0" w:space="0" w:color="auto"/>
                    <w:left w:val="none" w:sz="0" w:space="0" w:color="auto"/>
                    <w:bottom w:val="none" w:sz="0" w:space="0" w:color="auto"/>
                    <w:right w:val="none" w:sz="0" w:space="0" w:color="auto"/>
                  </w:divBdr>
                </w:div>
              </w:divsChild>
            </w:div>
            <w:div w:id="944656494">
              <w:marLeft w:val="60"/>
              <w:marRight w:val="60"/>
              <w:marTop w:val="100"/>
              <w:marBottom w:val="100"/>
              <w:divBdr>
                <w:top w:val="none" w:sz="0" w:space="0" w:color="auto"/>
                <w:left w:val="none" w:sz="0" w:space="0" w:color="auto"/>
                <w:bottom w:val="none" w:sz="0" w:space="0" w:color="auto"/>
                <w:right w:val="none" w:sz="0" w:space="0" w:color="auto"/>
              </w:divBdr>
              <w:divsChild>
                <w:div w:id="854805627">
                  <w:marLeft w:val="0"/>
                  <w:marRight w:val="0"/>
                  <w:marTop w:val="0"/>
                  <w:marBottom w:val="0"/>
                  <w:divBdr>
                    <w:top w:val="none" w:sz="0" w:space="0" w:color="auto"/>
                    <w:left w:val="none" w:sz="0" w:space="0" w:color="auto"/>
                    <w:bottom w:val="none" w:sz="0" w:space="0" w:color="auto"/>
                    <w:right w:val="none" w:sz="0" w:space="0" w:color="auto"/>
                  </w:divBdr>
                </w:div>
              </w:divsChild>
            </w:div>
            <w:div w:id="2067677124">
              <w:marLeft w:val="60"/>
              <w:marRight w:val="60"/>
              <w:marTop w:val="100"/>
              <w:marBottom w:val="100"/>
              <w:divBdr>
                <w:top w:val="none" w:sz="0" w:space="0" w:color="auto"/>
                <w:left w:val="none" w:sz="0" w:space="0" w:color="auto"/>
                <w:bottom w:val="none" w:sz="0" w:space="0" w:color="auto"/>
                <w:right w:val="none" w:sz="0" w:space="0" w:color="auto"/>
              </w:divBdr>
              <w:divsChild>
                <w:div w:id="866601222">
                  <w:marLeft w:val="0"/>
                  <w:marRight w:val="0"/>
                  <w:marTop w:val="0"/>
                  <w:marBottom w:val="0"/>
                  <w:divBdr>
                    <w:top w:val="none" w:sz="0" w:space="0" w:color="auto"/>
                    <w:left w:val="none" w:sz="0" w:space="0" w:color="auto"/>
                    <w:bottom w:val="none" w:sz="0" w:space="0" w:color="auto"/>
                    <w:right w:val="none" w:sz="0" w:space="0" w:color="auto"/>
                  </w:divBdr>
                </w:div>
              </w:divsChild>
            </w:div>
            <w:div w:id="148600484">
              <w:marLeft w:val="60"/>
              <w:marRight w:val="60"/>
              <w:marTop w:val="100"/>
              <w:marBottom w:val="100"/>
              <w:divBdr>
                <w:top w:val="none" w:sz="0" w:space="0" w:color="auto"/>
                <w:left w:val="none" w:sz="0" w:space="0" w:color="auto"/>
                <w:bottom w:val="none" w:sz="0" w:space="0" w:color="auto"/>
                <w:right w:val="none" w:sz="0" w:space="0" w:color="auto"/>
              </w:divBdr>
              <w:divsChild>
                <w:div w:id="1255282283">
                  <w:marLeft w:val="0"/>
                  <w:marRight w:val="0"/>
                  <w:marTop w:val="0"/>
                  <w:marBottom w:val="0"/>
                  <w:divBdr>
                    <w:top w:val="none" w:sz="0" w:space="0" w:color="auto"/>
                    <w:left w:val="none" w:sz="0" w:space="0" w:color="auto"/>
                    <w:bottom w:val="none" w:sz="0" w:space="0" w:color="auto"/>
                    <w:right w:val="none" w:sz="0" w:space="0" w:color="auto"/>
                  </w:divBdr>
                </w:div>
              </w:divsChild>
            </w:div>
            <w:div w:id="894121098">
              <w:marLeft w:val="60"/>
              <w:marRight w:val="60"/>
              <w:marTop w:val="100"/>
              <w:marBottom w:val="100"/>
              <w:divBdr>
                <w:top w:val="none" w:sz="0" w:space="0" w:color="auto"/>
                <w:left w:val="none" w:sz="0" w:space="0" w:color="auto"/>
                <w:bottom w:val="none" w:sz="0" w:space="0" w:color="auto"/>
                <w:right w:val="none" w:sz="0" w:space="0" w:color="auto"/>
              </w:divBdr>
              <w:divsChild>
                <w:div w:id="722604758">
                  <w:marLeft w:val="0"/>
                  <w:marRight w:val="0"/>
                  <w:marTop w:val="0"/>
                  <w:marBottom w:val="0"/>
                  <w:divBdr>
                    <w:top w:val="none" w:sz="0" w:space="0" w:color="auto"/>
                    <w:left w:val="none" w:sz="0" w:space="0" w:color="auto"/>
                    <w:bottom w:val="none" w:sz="0" w:space="0" w:color="auto"/>
                    <w:right w:val="none" w:sz="0" w:space="0" w:color="auto"/>
                  </w:divBdr>
                </w:div>
              </w:divsChild>
            </w:div>
            <w:div w:id="2058970016">
              <w:marLeft w:val="60"/>
              <w:marRight w:val="60"/>
              <w:marTop w:val="100"/>
              <w:marBottom w:val="100"/>
              <w:divBdr>
                <w:top w:val="none" w:sz="0" w:space="0" w:color="auto"/>
                <w:left w:val="none" w:sz="0" w:space="0" w:color="auto"/>
                <w:bottom w:val="none" w:sz="0" w:space="0" w:color="auto"/>
                <w:right w:val="none" w:sz="0" w:space="0" w:color="auto"/>
              </w:divBdr>
              <w:divsChild>
                <w:div w:id="786654869">
                  <w:marLeft w:val="0"/>
                  <w:marRight w:val="0"/>
                  <w:marTop w:val="0"/>
                  <w:marBottom w:val="0"/>
                  <w:divBdr>
                    <w:top w:val="none" w:sz="0" w:space="0" w:color="auto"/>
                    <w:left w:val="none" w:sz="0" w:space="0" w:color="auto"/>
                    <w:bottom w:val="none" w:sz="0" w:space="0" w:color="auto"/>
                    <w:right w:val="none" w:sz="0" w:space="0" w:color="auto"/>
                  </w:divBdr>
                </w:div>
              </w:divsChild>
            </w:div>
            <w:div w:id="1149009171">
              <w:marLeft w:val="60"/>
              <w:marRight w:val="60"/>
              <w:marTop w:val="100"/>
              <w:marBottom w:val="100"/>
              <w:divBdr>
                <w:top w:val="none" w:sz="0" w:space="0" w:color="auto"/>
                <w:left w:val="none" w:sz="0" w:space="0" w:color="auto"/>
                <w:bottom w:val="none" w:sz="0" w:space="0" w:color="auto"/>
                <w:right w:val="none" w:sz="0" w:space="0" w:color="auto"/>
              </w:divBdr>
              <w:divsChild>
                <w:div w:id="125709257">
                  <w:marLeft w:val="0"/>
                  <w:marRight w:val="0"/>
                  <w:marTop w:val="0"/>
                  <w:marBottom w:val="0"/>
                  <w:divBdr>
                    <w:top w:val="none" w:sz="0" w:space="0" w:color="auto"/>
                    <w:left w:val="none" w:sz="0" w:space="0" w:color="auto"/>
                    <w:bottom w:val="none" w:sz="0" w:space="0" w:color="auto"/>
                    <w:right w:val="none" w:sz="0" w:space="0" w:color="auto"/>
                  </w:divBdr>
                </w:div>
              </w:divsChild>
            </w:div>
            <w:div w:id="1078484571">
              <w:marLeft w:val="60"/>
              <w:marRight w:val="60"/>
              <w:marTop w:val="100"/>
              <w:marBottom w:val="100"/>
              <w:divBdr>
                <w:top w:val="none" w:sz="0" w:space="0" w:color="auto"/>
                <w:left w:val="none" w:sz="0" w:space="0" w:color="auto"/>
                <w:bottom w:val="none" w:sz="0" w:space="0" w:color="auto"/>
                <w:right w:val="none" w:sz="0" w:space="0" w:color="auto"/>
              </w:divBdr>
              <w:divsChild>
                <w:div w:id="1710302669">
                  <w:marLeft w:val="0"/>
                  <w:marRight w:val="0"/>
                  <w:marTop w:val="0"/>
                  <w:marBottom w:val="0"/>
                  <w:divBdr>
                    <w:top w:val="none" w:sz="0" w:space="0" w:color="auto"/>
                    <w:left w:val="none" w:sz="0" w:space="0" w:color="auto"/>
                    <w:bottom w:val="none" w:sz="0" w:space="0" w:color="auto"/>
                    <w:right w:val="none" w:sz="0" w:space="0" w:color="auto"/>
                  </w:divBdr>
                </w:div>
              </w:divsChild>
            </w:div>
            <w:div w:id="1064182600">
              <w:marLeft w:val="60"/>
              <w:marRight w:val="60"/>
              <w:marTop w:val="100"/>
              <w:marBottom w:val="100"/>
              <w:divBdr>
                <w:top w:val="none" w:sz="0" w:space="0" w:color="auto"/>
                <w:left w:val="none" w:sz="0" w:space="0" w:color="auto"/>
                <w:bottom w:val="none" w:sz="0" w:space="0" w:color="auto"/>
                <w:right w:val="none" w:sz="0" w:space="0" w:color="auto"/>
              </w:divBdr>
              <w:divsChild>
                <w:div w:id="1742361374">
                  <w:marLeft w:val="0"/>
                  <w:marRight w:val="0"/>
                  <w:marTop w:val="0"/>
                  <w:marBottom w:val="0"/>
                  <w:divBdr>
                    <w:top w:val="none" w:sz="0" w:space="0" w:color="auto"/>
                    <w:left w:val="none" w:sz="0" w:space="0" w:color="auto"/>
                    <w:bottom w:val="none" w:sz="0" w:space="0" w:color="auto"/>
                    <w:right w:val="none" w:sz="0" w:space="0" w:color="auto"/>
                  </w:divBdr>
                </w:div>
              </w:divsChild>
            </w:div>
            <w:div w:id="1696081314">
              <w:marLeft w:val="60"/>
              <w:marRight w:val="60"/>
              <w:marTop w:val="100"/>
              <w:marBottom w:val="100"/>
              <w:divBdr>
                <w:top w:val="none" w:sz="0" w:space="0" w:color="auto"/>
                <w:left w:val="none" w:sz="0" w:space="0" w:color="auto"/>
                <w:bottom w:val="none" w:sz="0" w:space="0" w:color="auto"/>
                <w:right w:val="none" w:sz="0" w:space="0" w:color="auto"/>
              </w:divBdr>
              <w:divsChild>
                <w:div w:id="18438980">
                  <w:marLeft w:val="0"/>
                  <w:marRight w:val="0"/>
                  <w:marTop w:val="0"/>
                  <w:marBottom w:val="0"/>
                  <w:divBdr>
                    <w:top w:val="none" w:sz="0" w:space="0" w:color="auto"/>
                    <w:left w:val="none" w:sz="0" w:space="0" w:color="auto"/>
                    <w:bottom w:val="none" w:sz="0" w:space="0" w:color="auto"/>
                    <w:right w:val="none" w:sz="0" w:space="0" w:color="auto"/>
                  </w:divBdr>
                </w:div>
              </w:divsChild>
            </w:div>
            <w:div w:id="270285963">
              <w:marLeft w:val="60"/>
              <w:marRight w:val="60"/>
              <w:marTop w:val="100"/>
              <w:marBottom w:val="100"/>
              <w:divBdr>
                <w:top w:val="none" w:sz="0" w:space="0" w:color="auto"/>
                <w:left w:val="none" w:sz="0" w:space="0" w:color="auto"/>
                <w:bottom w:val="none" w:sz="0" w:space="0" w:color="auto"/>
                <w:right w:val="none" w:sz="0" w:space="0" w:color="auto"/>
              </w:divBdr>
              <w:divsChild>
                <w:div w:id="1168710038">
                  <w:marLeft w:val="0"/>
                  <w:marRight w:val="0"/>
                  <w:marTop w:val="0"/>
                  <w:marBottom w:val="0"/>
                  <w:divBdr>
                    <w:top w:val="none" w:sz="0" w:space="0" w:color="auto"/>
                    <w:left w:val="none" w:sz="0" w:space="0" w:color="auto"/>
                    <w:bottom w:val="none" w:sz="0" w:space="0" w:color="auto"/>
                    <w:right w:val="none" w:sz="0" w:space="0" w:color="auto"/>
                  </w:divBdr>
                </w:div>
              </w:divsChild>
            </w:div>
            <w:div w:id="1493833839">
              <w:marLeft w:val="60"/>
              <w:marRight w:val="60"/>
              <w:marTop w:val="100"/>
              <w:marBottom w:val="100"/>
              <w:divBdr>
                <w:top w:val="none" w:sz="0" w:space="0" w:color="auto"/>
                <w:left w:val="none" w:sz="0" w:space="0" w:color="auto"/>
                <w:bottom w:val="none" w:sz="0" w:space="0" w:color="auto"/>
                <w:right w:val="none" w:sz="0" w:space="0" w:color="auto"/>
              </w:divBdr>
              <w:divsChild>
                <w:div w:id="686324807">
                  <w:marLeft w:val="0"/>
                  <w:marRight w:val="0"/>
                  <w:marTop w:val="0"/>
                  <w:marBottom w:val="0"/>
                  <w:divBdr>
                    <w:top w:val="none" w:sz="0" w:space="0" w:color="auto"/>
                    <w:left w:val="none" w:sz="0" w:space="0" w:color="auto"/>
                    <w:bottom w:val="none" w:sz="0" w:space="0" w:color="auto"/>
                    <w:right w:val="none" w:sz="0" w:space="0" w:color="auto"/>
                  </w:divBdr>
                </w:div>
              </w:divsChild>
            </w:div>
            <w:div w:id="9333750">
              <w:marLeft w:val="60"/>
              <w:marRight w:val="60"/>
              <w:marTop w:val="100"/>
              <w:marBottom w:val="100"/>
              <w:divBdr>
                <w:top w:val="none" w:sz="0" w:space="0" w:color="auto"/>
                <w:left w:val="none" w:sz="0" w:space="0" w:color="auto"/>
                <w:bottom w:val="none" w:sz="0" w:space="0" w:color="auto"/>
                <w:right w:val="none" w:sz="0" w:space="0" w:color="auto"/>
              </w:divBdr>
              <w:divsChild>
                <w:div w:id="1655644979">
                  <w:marLeft w:val="0"/>
                  <w:marRight w:val="0"/>
                  <w:marTop w:val="0"/>
                  <w:marBottom w:val="0"/>
                  <w:divBdr>
                    <w:top w:val="none" w:sz="0" w:space="0" w:color="auto"/>
                    <w:left w:val="none" w:sz="0" w:space="0" w:color="auto"/>
                    <w:bottom w:val="none" w:sz="0" w:space="0" w:color="auto"/>
                    <w:right w:val="none" w:sz="0" w:space="0" w:color="auto"/>
                  </w:divBdr>
                </w:div>
              </w:divsChild>
            </w:div>
            <w:div w:id="868957664">
              <w:marLeft w:val="60"/>
              <w:marRight w:val="60"/>
              <w:marTop w:val="100"/>
              <w:marBottom w:val="100"/>
              <w:divBdr>
                <w:top w:val="none" w:sz="0" w:space="0" w:color="auto"/>
                <w:left w:val="none" w:sz="0" w:space="0" w:color="auto"/>
                <w:bottom w:val="none" w:sz="0" w:space="0" w:color="auto"/>
                <w:right w:val="none" w:sz="0" w:space="0" w:color="auto"/>
              </w:divBdr>
              <w:divsChild>
                <w:div w:id="1387023647">
                  <w:marLeft w:val="0"/>
                  <w:marRight w:val="0"/>
                  <w:marTop w:val="0"/>
                  <w:marBottom w:val="0"/>
                  <w:divBdr>
                    <w:top w:val="none" w:sz="0" w:space="0" w:color="auto"/>
                    <w:left w:val="none" w:sz="0" w:space="0" w:color="auto"/>
                    <w:bottom w:val="none" w:sz="0" w:space="0" w:color="auto"/>
                    <w:right w:val="none" w:sz="0" w:space="0" w:color="auto"/>
                  </w:divBdr>
                </w:div>
              </w:divsChild>
            </w:div>
            <w:div w:id="2007853415">
              <w:marLeft w:val="60"/>
              <w:marRight w:val="60"/>
              <w:marTop w:val="100"/>
              <w:marBottom w:val="100"/>
              <w:divBdr>
                <w:top w:val="none" w:sz="0" w:space="0" w:color="auto"/>
                <w:left w:val="none" w:sz="0" w:space="0" w:color="auto"/>
                <w:bottom w:val="none" w:sz="0" w:space="0" w:color="auto"/>
                <w:right w:val="none" w:sz="0" w:space="0" w:color="auto"/>
              </w:divBdr>
              <w:divsChild>
                <w:div w:id="1694501345">
                  <w:marLeft w:val="0"/>
                  <w:marRight w:val="0"/>
                  <w:marTop w:val="0"/>
                  <w:marBottom w:val="0"/>
                  <w:divBdr>
                    <w:top w:val="none" w:sz="0" w:space="0" w:color="auto"/>
                    <w:left w:val="none" w:sz="0" w:space="0" w:color="auto"/>
                    <w:bottom w:val="none" w:sz="0" w:space="0" w:color="auto"/>
                    <w:right w:val="none" w:sz="0" w:space="0" w:color="auto"/>
                  </w:divBdr>
                </w:div>
              </w:divsChild>
            </w:div>
            <w:div w:id="65496672">
              <w:marLeft w:val="60"/>
              <w:marRight w:val="60"/>
              <w:marTop w:val="100"/>
              <w:marBottom w:val="100"/>
              <w:divBdr>
                <w:top w:val="none" w:sz="0" w:space="0" w:color="auto"/>
                <w:left w:val="none" w:sz="0" w:space="0" w:color="auto"/>
                <w:bottom w:val="none" w:sz="0" w:space="0" w:color="auto"/>
                <w:right w:val="none" w:sz="0" w:space="0" w:color="auto"/>
              </w:divBdr>
              <w:divsChild>
                <w:div w:id="740441569">
                  <w:marLeft w:val="0"/>
                  <w:marRight w:val="0"/>
                  <w:marTop w:val="0"/>
                  <w:marBottom w:val="0"/>
                  <w:divBdr>
                    <w:top w:val="none" w:sz="0" w:space="0" w:color="auto"/>
                    <w:left w:val="none" w:sz="0" w:space="0" w:color="auto"/>
                    <w:bottom w:val="none" w:sz="0" w:space="0" w:color="auto"/>
                    <w:right w:val="none" w:sz="0" w:space="0" w:color="auto"/>
                  </w:divBdr>
                </w:div>
              </w:divsChild>
            </w:div>
            <w:div w:id="430518097">
              <w:marLeft w:val="60"/>
              <w:marRight w:val="60"/>
              <w:marTop w:val="100"/>
              <w:marBottom w:val="100"/>
              <w:divBdr>
                <w:top w:val="none" w:sz="0" w:space="0" w:color="auto"/>
                <w:left w:val="none" w:sz="0" w:space="0" w:color="auto"/>
                <w:bottom w:val="none" w:sz="0" w:space="0" w:color="auto"/>
                <w:right w:val="none" w:sz="0" w:space="0" w:color="auto"/>
              </w:divBdr>
              <w:divsChild>
                <w:div w:id="658579068">
                  <w:marLeft w:val="0"/>
                  <w:marRight w:val="0"/>
                  <w:marTop w:val="0"/>
                  <w:marBottom w:val="0"/>
                  <w:divBdr>
                    <w:top w:val="none" w:sz="0" w:space="0" w:color="auto"/>
                    <w:left w:val="none" w:sz="0" w:space="0" w:color="auto"/>
                    <w:bottom w:val="none" w:sz="0" w:space="0" w:color="auto"/>
                    <w:right w:val="none" w:sz="0" w:space="0" w:color="auto"/>
                  </w:divBdr>
                </w:div>
              </w:divsChild>
            </w:div>
            <w:div w:id="1836535277">
              <w:marLeft w:val="60"/>
              <w:marRight w:val="60"/>
              <w:marTop w:val="100"/>
              <w:marBottom w:val="100"/>
              <w:divBdr>
                <w:top w:val="none" w:sz="0" w:space="0" w:color="auto"/>
                <w:left w:val="none" w:sz="0" w:space="0" w:color="auto"/>
                <w:bottom w:val="none" w:sz="0" w:space="0" w:color="auto"/>
                <w:right w:val="none" w:sz="0" w:space="0" w:color="auto"/>
              </w:divBdr>
              <w:divsChild>
                <w:div w:id="1387100525">
                  <w:marLeft w:val="0"/>
                  <w:marRight w:val="0"/>
                  <w:marTop w:val="0"/>
                  <w:marBottom w:val="0"/>
                  <w:divBdr>
                    <w:top w:val="none" w:sz="0" w:space="0" w:color="auto"/>
                    <w:left w:val="none" w:sz="0" w:space="0" w:color="auto"/>
                    <w:bottom w:val="none" w:sz="0" w:space="0" w:color="auto"/>
                    <w:right w:val="none" w:sz="0" w:space="0" w:color="auto"/>
                  </w:divBdr>
                </w:div>
              </w:divsChild>
            </w:div>
            <w:div w:id="17779383">
              <w:marLeft w:val="60"/>
              <w:marRight w:val="60"/>
              <w:marTop w:val="100"/>
              <w:marBottom w:val="100"/>
              <w:divBdr>
                <w:top w:val="none" w:sz="0" w:space="0" w:color="auto"/>
                <w:left w:val="none" w:sz="0" w:space="0" w:color="auto"/>
                <w:bottom w:val="none" w:sz="0" w:space="0" w:color="auto"/>
                <w:right w:val="none" w:sz="0" w:space="0" w:color="auto"/>
              </w:divBdr>
              <w:divsChild>
                <w:div w:id="281691317">
                  <w:marLeft w:val="0"/>
                  <w:marRight w:val="0"/>
                  <w:marTop w:val="0"/>
                  <w:marBottom w:val="0"/>
                  <w:divBdr>
                    <w:top w:val="none" w:sz="0" w:space="0" w:color="auto"/>
                    <w:left w:val="none" w:sz="0" w:space="0" w:color="auto"/>
                    <w:bottom w:val="none" w:sz="0" w:space="0" w:color="auto"/>
                    <w:right w:val="none" w:sz="0" w:space="0" w:color="auto"/>
                  </w:divBdr>
                </w:div>
              </w:divsChild>
            </w:div>
            <w:div w:id="1820537508">
              <w:marLeft w:val="60"/>
              <w:marRight w:val="60"/>
              <w:marTop w:val="100"/>
              <w:marBottom w:val="100"/>
              <w:divBdr>
                <w:top w:val="none" w:sz="0" w:space="0" w:color="auto"/>
                <w:left w:val="none" w:sz="0" w:space="0" w:color="auto"/>
                <w:bottom w:val="none" w:sz="0" w:space="0" w:color="auto"/>
                <w:right w:val="none" w:sz="0" w:space="0" w:color="auto"/>
              </w:divBdr>
              <w:divsChild>
                <w:div w:id="1720469605">
                  <w:marLeft w:val="0"/>
                  <w:marRight w:val="0"/>
                  <w:marTop w:val="0"/>
                  <w:marBottom w:val="0"/>
                  <w:divBdr>
                    <w:top w:val="none" w:sz="0" w:space="0" w:color="auto"/>
                    <w:left w:val="none" w:sz="0" w:space="0" w:color="auto"/>
                    <w:bottom w:val="none" w:sz="0" w:space="0" w:color="auto"/>
                    <w:right w:val="none" w:sz="0" w:space="0" w:color="auto"/>
                  </w:divBdr>
                </w:div>
              </w:divsChild>
            </w:div>
            <w:div w:id="1846170604">
              <w:marLeft w:val="60"/>
              <w:marRight w:val="60"/>
              <w:marTop w:val="100"/>
              <w:marBottom w:val="100"/>
              <w:divBdr>
                <w:top w:val="none" w:sz="0" w:space="0" w:color="auto"/>
                <w:left w:val="none" w:sz="0" w:space="0" w:color="auto"/>
                <w:bottom w:val="none" w:sz="0" w:space="0" w:color="auto"/>
                <w:right w:val="none" w:sz="0" w:space="0" w:color="auto"/>
              </w:divBdr>
              <w:divsChild>
                <w:div w:id="1151361904">
                  <w:marLeft w:val="0"/>
                  <w:marRight w:val="0"/>
                  <w:marTop w:val="0"/>
                  <w:marBottom w:val="0"/>
                  <w:divBdr>
                    <w:top w:val="none" w:sz="0" w:space="0" w:color="auto"/>
                    <w:left w:val="none" w:sz="0" w:space="0" w:color="auto"/>
                    <w:bottom w:val="none" w:sz="0" w:space="0" w:color="auto"/>
                    <w:right w:val="none" w:sz="0" w:space="0" w:color="auto"/>
                  </w:divBdr>
                </w:div>
              </w:divsChild>
            </w:div>
            <w:div w:id="190341527">
              <w:marLeft w:val="60"/>
              <w:marRight w:val="60"/>
              <w:marTop w:val="100"/>
              <w:marBottom w:val="100"/>
              <w:divBdr>
                <w:top w:val="none" w:sz="0" w:space="0" w:color="auto"/>
                <w:left w:val="none" w:sz="0" w:space="0" w:color="auto"/>
                <w:bottom w:val="none" w:sz="0" w:space="0" w:color="auto"/>
                <w:right w:val="none" w:sz="0" w:space="0" w:color="auto"/>
              </w:divBdr>
              <w:divsChild>
                <w:div w:id="819540715">
                  <w:marLeft w:val="0"/>
                  <w:marRight w:val="0"/>
                  <w:marTop w:val="0"/>
                  <w:marBottom w:val="0"/>
                  <w:divBdr>
                    <w:top w:val="none" w:sz="0" w:space="0" w:color="auto"/>
                    <w:left w:val="none" w:sz="0" w:space="0" w:color="auto"/>
                    <w:bottom w:val="none" w:sz="0" w:space="0" w:color="auto"/>
                    <w:right w:val="none" w:sz="0" w:space="0" w:color="auto"/>
                  </w:divBdr>
                </w:div>
              </w:divsChild>
            </w:div>
            <w:div w:id="1244685108">
              <w:marLeft w:val="60"/>
              <w:marRight w:val="60"/>
              <w:marTop w:val="100"/>
              <w:marBottom w:val="100"/>
              <w:divBdr>
                <w:top w:val="none" w:sz="0" w:space="0" w:color="auto"/>
                <w:left w:val="none" w:sz="0" w:space="0" w:color="auto"/>
                <w:bottom w:val="none" w:sz="0" w:space="0" w:color="auto"/>
                <w:right w:val="none" w:sz="0" w:space="0" w:color="auto"/>
              </w:divBdr>
              <w:divsChild>
                <w:div w:id="202913007">
                  <w:marLeft w:val="0"/>
                  <w:marRight w:val="0"/>
                  <w:marTop w:val="0"/>
                  <w:marBottom w:val="0"/>
                  <w:divBdr>
                    <w:top w:val="none" w:sz="0" w:space="0" w:color="auto"/>
                    <w:left w:val="none" w:sz="0" w:space="0" w:color="auto"/>
                    <w:bottom w:val="none" w:sz="0" w:space="0" w:color="auto"/>
                    <w:right w:val="none" w:sz="0" w:space="0" w:color="auto"/>
                  </w:divBdr>
                </w:div>
              </w:divsChild>
            </w:div>
            <w:div w:id="682363817">
              <w:marLeft w:val="60"/>
              <w:marRight w:val="60"/>
              <w:marTop w:val="100"/>
              <w:marBottom w:val="100"/>
              <w:divBdr>
                <w:top w:val="none" w:sz="0" w:space="0" w:color="auto"/>
                <w:left w:val="none" w:sz="0" w:space="0" w:color="auto"/>
                <w:bottom w:val="none" w:sz="0" w:space="0" w:color="auto"/>
                <w:right w:val="none" w:sz="0" w:space="0" w:color="auto"/>
              </w:divBdr>
              <w:divsChild>
                <w:div w:id="1585189867">
                  <w:marLeft w:val="0"/>
                  <w:marRight w:val="0"/>
                  <w:marTop w:val="0"/>
                  <w:marBottom w:val="0"/>
                  <w:divBdr>
                    <w:top w:val="none" w:sz="0" w:space="0" w:color="auto"/>
                    <w:left w:val="none" w:sz="0" w:space="0" w:color="auto"/>
                    <w:bottom w:val="none" w:sz="0" w:space="0" w:color="auto"/>
                    <w:right w:val="none" w:sz="0" w:space="0" w:color="auto"/>
                  </w:divBdr>
                </w:div>
              </w:divsChild>
            </w:div>
            <w:div w:id="598876231">
              <w:marLeft w:val="60"/>
              <w:marRight w:val="60"/>
              <w:marTop w:val="100"/>
              <w:marBottom w:val="100"/>
              <w:divBdr>
                <w:top w:val="none" w:sz="0" w:space="0" w:color="auto"/>
                <w:left w:val="none" w:sz="0" w:space="0" w:color="auto"/>
                <w:bottom w:val="none" w:sz="0" w:space="0" w:color="auto"/>
                <w:right w:val="none" w:sz="0" w:space="0" w:color="auto"/>
              </w:divBdr>
              <w:divsChild>
                <w:div w:id="1447118357">
                  <w:marLeft w:val="0"/>
                  <w:marRight w:val="0"/>
                  <w:marTop w:val="0"/>
                  <w:marBottom w:val="0"/>
                  <w:divBdr>
                    <w:top w:val="none" w:sz="0" w:space="0" w:color="auto"/>
                    <w:left w:val="none" w:sz="0" w:space="0" w:color="auto"/>
                    <w:bottom w:val="none" w:sz="0" w:space="0" w:color="auto"/>
                    <w:right w:val="none" w:sz="0" w:space="0" w:color="auto"/>
                  </w:divBdr>
                </w:div>
              </w:divsChild>
            </w:div>
            <w:div w:id="658575367">
              <w:marLeft w:val="60"/>
              <w:marRight w:val="60"/>
              <w:marTop w:val="100"/>
              <w:marBottom w:val="100"/>
              <w:divBdr>
                <w:top w:val="none" w:sz="0" w:space="0" w:color="auto"/>
                <w:left w:val="none" w:sz="0" w:space="0" w:color="auto"/>
                <w:bottom w:val="none" w:sz="0" w:space="0" w:color="auto"/>
                <w:right w:val="none" w:sz="0" w:space="0" w:color="auto"/>
              </w:divBdr>
              <w:divsChild>
                <w:div w:id="1173958780">
                  <w:marLeft w:val="0"/>
                  <w:marRight w:val="0"/>
                  <w:marTop w:val="0"/>
                  <w:marBottom w:val="0"/>
                  <w:divBdr>
                    <w:top w:val="none" w:sz="0" w:space="0" w:color="auto"/>
                    <w:left w:val="none" w:sz="0" w:space="0" w:color="auto"/>
                    <w:bottom w:val="none" w:sz="0" w:space="0" w:color="auto"/>
                    <w:right w:val="none" w:sz="0" w:space="0" w:color="auto"/>
                  </w:divBdr>
                </w:div>
              </w:divsChild>
            </w:div>
            <w:div w:id="992179579">
              <w:marLeft w:val="60"/>
              <w:marRight w:val="60"/>
              <w:marTop w:val="100"/>
              <w:marBottom w:val="100"/>
              <w:divBdr>
                <w:top w:val="none" w:sz="0" w:space="0" w:color="auto"/>
                <w:left w:val="none" w:sz="0" w:space="0" w:color="auto"/>
                <w:bottom w:val="none" w:sz="0" w:space="0" w:color="auto"/>
                <w:right w:val="none" w:sz="0" w:space="0" w:color="auto"/>
              </w:divBdr>
              <w:divsChild>
                <w:div w:id="1545169552">
                  <w:marLeft w:val="0"/>
                  <w:marRight w:val="0"/>
                  <w:marTop w:val="0"/>
                  <w:marBottom w:val="0"/>
                  <w:divBdr>
                    <w:top w:val="none" w:sz="0" w:space="0" w:color="auto"/>
                    <w:left w:val="none" w:sz="0" w:space="0" w:color="auto"/>
                    <w:bottom w:val="none" w:sz="0" w:space="0" w:color="auto"/>
                    <w:right w:val="none" w:sz="0" w:space="0" w:color="auto"/>
                  </w:divBdr>
                </w:div>
              </w:divsChild>
            </w:div>
            <w:div w:id="709842941">
              <w:marLeft w:val="60"/>
              <w:marRight w:val="60"/>
              <w:marTop w:val="100"/>
              <w:marBottom w:val="100"/>
              <w:divBdr>
                <w:top w:val="none" w:sz="0" w:space="0" w:color="auto"/>
                <w:left w:val="none" w:sz="0" w:space="0" w:color="auto"/>
                <w:bottom w:val="none" w:sz="0" w:space="0" w:color="auto"/>
                <w:right w:val="none" w:sz="0" w:space="0" w:color="auto"/>
              </w:divBdr>
              <w:divsChild>
                <w:div w:id="766195847">
                  <w:marLeft w:val="0"/>
                  <w:marRight w:val="0"/>
                  <w:marTop w:val="0"/>
                  <w:marBottom w:val="0"/>
                  <w:divBdr>
                    <w:top w:val="none" w:sz="0" w:space="0" w:color="auto"/>
                    <w:left w:val="none" w:sz="0" w:space="0" w:color="auto"/>
                    <w:bottom w:val="none" w:sz="0" w:space="0" w:color="auto"/>
                    <w:right w:val="none" w:sz="0" w:space="0" w:color="auto"/>
                  </w:divBdr>
                </w:div>
              </w:divsChild>
            </w:div>
            <w:div w:id="2083139573">
              <w:marLeft w:val="60"/>
              <w:marRight w:val="60"/>
              <w:marTop w:val="100"/>
              <w:marBottom w:val="100"/>
              <w:divBdr>
                <w:top w:val="none" w:sz="0" w:space="0" w:color="auto"/>
                <w:left w:val="none" w:sz="0" w:space="0" w:color="auto"/>
                <w:bottom w:val="none" w:sz="0" w:space="0" w:color="auto"/>
                <w:right w:val="none" w:sz="0" w:space="0" w:color="auto"/>
              </w:divBdr>
              <w:divsChild>
                <w:div w:id="598567556">
                  <w:marLeft w:val="0"/>
                  <w:marRight w:val="0"/>
                  <w:marTop w:val="0"/>
                  <w:marBottom w:val="0"/>
                  <w:divBdr>
                    <w:top w:val="none" w:sz="0" w:space="0" w:color="auto"/>
                    <w:left w:val="none" w:sz="0" w:space="0" w:color="auto"/>
                    <w:bottom w:val="none" w:sz="0" w:space="0" w:color="auto"/>
                    <w:right w:val="none" w:sz="0" w:space="0" w:color="auto"/>
                  </w:divBdr>
                </w:div>
              </w:divsChild>
            </w:div>
            <w:div w:id="662011015">
              <w:marLeft w:val="60"/>
              <w:marRight w:val="60"/>
              <w:marTop w:val="100"/>
              <w:marBottom w:val="100"/>
              <w:divBdr>
                <w:top w:val="none" w:sz="0" w:space="0" w:color="auto"/>
                <w:left w:val="none" w:sz="0" w:space="0" w:color="auto"/>
                <w:bottom w:val="none" w:sz="0" w:space="0" w:color="auto"/>
                <w:right w:val="none" w:sz="0" w:space="0" w:color="auto"/>
              </w:divBdr>
              <w:divsChild>
                <w:div w:id="1398089058">
                  <w:marLeft w:val="0"/>
                  <w:marRight w:val="0"/>
                  <w:marTop w:val="0"/>
                  <w:marBottom w:val="0"/>
                  <w:divBdr>
                    <w:top w:val="none" w:sz="0" w:space="0" w:color="auto"/>
                    <w:left w:val="none" w:sz="0" w:space="0" w:color="auto"/>
                    <w:bottom w:val="none" w:sz="0" w:space="0" w:color="auto"/>
                    <w:right w:val="none" w:sz="0" w:space="0" w:color="auto"/>
                  </w:divBdr>
                </w:div>
              </w:divsChild>
            </w:div>
            <w:div w:id="1176266817">
              <w:marLeft w:val="60"/>
              <w:marRight w:val="60"/>
              <w:marTop w:val="100"/>
              <w:marBottom w:val="100"/>
              <w:divBdr>
                <w:top w:val="none" w:sz="0" w:space="0" w:color="auto"/>
                <w:left w:val="none" w:sz="0" w:space="0" w:color="auto"/>
                <w:bottom w:val="none" w:sz="0" w:space="0" w:color="auto"/>
                <w:right w:val="none" w:sz="0" w:space="0" w:color="auto"/>
              </w:divBdr>
              <w:divsChild>
                <w:div w:id="1929002647">
                  <w:marLeft w:val="0"/>
                  <w:marRight w:val="0"/>
                  <w:marTop w:val="0"/>
                  <w:marBottom w:val="0"/>
                  <w:divBdr>
                    <w:top w:val="none" w:sz="0" w:space="0" w:color="auto"/>
                    <w:left w:val="none" w:sz="0" w:space="0" w:color="auto"/>
                    <w:bottom w:val="none" w:sz="0" w:space="0" w:color="auto"/>
                    <w:right w:val="none" w:sz="0" w:space="0" w:color="auto"/>
                  </w:divBdr>
                </w:div>
              </w:divsChild>
            </w:div>
            <w:div w:id="1651321713">
              <w:marLeft w:val="60"/>
              <w:marRight w:val="60"/>
              <w:marTop w:val="100"/>
              <w:marBottom w:val="100"/>
              <w:divBdr>
                <w:top w:val="none" w:sz="0" w:space="0" w:color="auto"/>
                <w:left w:val="none" w:sz="0" w:space="0" w:color="auto"/>
                <w:bottom w:val="none" w:sz="0" w:space="0" w:color="auto"/>
                <w:right w:val="none" w:sz="0" w:space="0" w:color="auto"/>
              </w:divBdr>
              <w:divsChild>
                <w:div w:id="976494793">
                  <w:marLeft w:val="0"/>
                  <w:marRight w:val="0"/>
                  <w:marTop w:val="0"/>
                  <w:marBottom w:val="0"/>
                  <w:divBdr>
                    <w:top w:val="none" w:sz="0" w:space="0" w:color="auto"/>
                    <w:left w:val="none" w:sz="0" w:space="0" w:color="auto"/>
                    <w:bottom w:val="none" w:sz="0" w:space="0" w:color="auto"/>
                    <w:right w:val="none" w:sz="0" w:space="0" w:color="auto"/>
                  </w:divBdr>
                </w:div>
              </w:divsChild>
            </w:div>
            <w:div w:id="484205145">
              <w:marLeft w:val="60"/>
              <w:marRight w:val="60"/>
              <w:marTop w:val="100"/>
              <w:marBottom w:val="100"/>
              <w:divBdr>
                <w:top w:val="none" w:sz="0" w:space="0" w:color="auto"/>
                <w:left w:val="none" w:sz="0" w:space="0" w:color="auto"/>
                <w:bottom w:val="none" w:sz="0" w:space="0" w:color="auto"/>
                <w:right w:val="none" w:sz="0" w:space="0" w:color="auto"/>
              </w:divBdr>
              <w:divsChild>
                <w:div w:id="678898074">
                  <w:marLeft w:val="0"/>
                  <w:marRight w:val="0"/>
                  <w:marTop w:val="0"/>
                  <w:marBottom w:val="0"/>
                  <w:divBdr>
                    <w:top w:val="none" w:sz="0" w:space="0" w:color="auto"/>
                    <w:left w:val="none" w:sz="0" w:space="0" w:color="auto"/>
                    <w:bottom w:val="none" w:sz="0" w:space="0" w:color="auto"/>
                    <w:right w:val="none" w:sz="0" w:space="0" w:color="auto"/>
                  </w:divBdr>
                </w:div>
              </w:divsChild>
            </w:div>
            <w:div w:id="1050375158">
              <w:marLeft w:val="0"/>
              <w:marRight w:val="0"/>
              <w:marTop w:val="0"/>
              <w:marBottom w:val="0"/>
              <w:divBdr>
                <w:top w:val="none" w:sz="0" w:space="0" w:color="auto"/>
                <w:left w:val="none" w:sz="0" w:space="0" w:color="auto"/>
                <w:bottom w:val="none" w:sz="0" w:space="0" w:color="auto"/>
                <w:right w:val="none" w:sz="0" w:space="0" w:color="auto"/>
              </w:divBdr>
            </w:div>
            <w:div w:id="1569459331">
              <w:marLeft w:val="0"/>
              <w:marRight w:val="0"/>
              <w:marTop w:val="0"/>
              <w:marBottom w:val="0"/>
              <w:divBdr>
                <w:top w:val="none" w:sz="0" w:space="0" w:color="auto"/>
                <w:left w:val="none" w:sz="0" w:space="0" w:color="auto"/>
                <w:bottom w:val="none" w:sz="0" w:space="0" w:color="auto"/>
                <w:right w:val="none" w:sz="0" w:space="0" w:color="auto"/>
              </w:divBdr>
            </w:div>
            <w:div w:id="306785719">
              <w:marLeft w:val="0"/>
              <w:marRight w:val="0"/>
              <w:marTop w:val="0"/>
              <w:marBottom w:val="0"/>
              <w:divBdr>
                <w:top w:val="none" w:sz="0" w:space="0" w:color="auto"/>
                <w:left w:val="none" w:sz="0" w:space="0" w:color="auto"/>
                <w:bottom w:val="none" w:sz="0" w:space="0" w:color="auto"/>
                <w:right w:val="none" w:sz="0" w:space="0" w:color="auto"/>
              </w:divBdr>
            </w:div>
            <w:div w:id="1842117488">
              <w:marLeft w:val="0"/>
              <w:marRight w:val="0"/>
              <w:marTop w:val="0"/>
              <w:marBottom w:val="0"/>
              <w:divBdr>
                <w:top w:val="none" w:sz="0" w:space="0" w:color="auto"/>
                <w:left w:val="none" w:sz="0" w:space="0" w:color="auto"/>
                <w:bottom w:val="none" w:sz="0" w:space="0" w:color="auto"/>
                <w:right w:val="none" w:sz="0" w:space="0" w:color="auto"/>
              </w:divBdr>
            </w:div>
            <w:div w:id="385615288">
              <w:marLeft w:val="0"/>
              <w:marRight w:val="0"/>
              <w:marTop w:val="0"/>
              <w:marBottom w:val="0"/>
              <w:divBdr>
                <w:top w:val="none" w:sz="0" w:space="0" w:color="auto"/>
                <w:left w:val="none" w:sz="0" w:space="0" w:color="auto"/>
                <w:bottom w:val="none" w:sz="0" w:space="0" w:color="auto"/>
                <w:right w:val="none" w:sz="0" w:space="0" w:color="auto"/>
              </w:divBdr>
            </w:div>
            <w:div w:id="1875459234">
              <w:marLeft w:val="0"/>
              <w:marRight w:val="0"/>
              <w:marTop w:val="0"/>
              <w:marBottom w:val="0"/>
              <w:divBdr>
                <w:top w:val="none" w:sz="0" w:space="0" w:color="auto"/>
                <w:left w:val="none" w:sz="0" w:space="0" w:color="auto"/>
                <w:bottom w:val="none" w:sz="0" w:space="0" w:color="auto"/>
                <w:right w:val="none" w:sz="0" w:space="0" w:color="auto"/>
              </w:divBdr>
            </w:div>
            <w:div w:id="607853749">
              <w:marLeft w:val="0"/>
              <w:marRight w:val="0"/>
              <w:marTop w:val="0"/>
              <w:marBottom w:val="0"/>
              <w:divBdr>
                <w:top w:val="none" w:sz="0" w:space="0" w:color="auto"/>
                <w:left w:val="none" w:sz="0" w:space="0" w:color="auto"/>
                <w:bottom w:val="none" w:sz="0" w:space="0" w:color="auto"/>
                <w:right w:val="none" w:sz="0" w:space="0" w:color="auto"/>
              </w:divBdr>
            </w:div>
            <w:div w:id="1678070369">
              <w:marLeft w:val="0"/>
              <w:marRight w:val="0"/>
              <w:marTop w:val="0"/>
              <w:marBottom w:val="0"/>
              <w:divBdr>
                <w:top w:val="none" w:sz="0" w:space="0" w:color="auto"/>
                <w:left w:val="none" w:sz="0" w:space="0" w:color="auto"/>
                <w:bottom w:val="none" w:sz="0" w:space="0" w:color="auto"/>
                <w:right w:val="none" w:sz="0" w:space="0" w:color="auto"/>
              </w:divBdr>
            </w:div>
            <w:div w:id="1946692047">
              <w:marLeft w:val="0"/>
              <w:marRight w:val="0"/>
              <w:marTop w:val="0"/>
              <w:marBottom w:val="0"/>
              <w:divBdr>
                <w:top w:val="none" w:sz="0" w:space="0" w:color="auto"/>
                <w:left w:val="none" w:sz="0" w:space="0" w:color="auto"/>
                <w:bottom w:val="none" w:sz="0" w:space="0" w:color="auto"/>
                <w:right w:val="none" w:sz="0" w:space="0" w:color="auto"/>
              </w:divBdr>
            </w:div>
            <w:div w:id="176165065">
              <w:marLeft w:val="0"/>
              <w:marRight w:val="0"/>
              <w:marTop w:val="0"/>
              <w:marBottom w:val="0"/>
              <w:divBdr>
                <w:top w:val="none" w:sz="0" w:space="0" w:color="auto"/>
                <w:left w:val="none" w:sz="0" w:space="0" w:color="auto"/>
                <w:bottom w:val="none" w:sz="0" w:space="0" w:color="auto"/>
                <w:right w:val="none" w:sz="0" w:space="0" w:color="auto"/>
              </w:divBdr>
            </w:div>
            <w:div w:id="1801534001">
              <w:marLeft w:val="0"/>
              <w:marRight w:val="0"/>
              <w:marTop w:val="0"/>
              <w:marBottom w:val="0"/>
              <w:divBdr>
                <w:top w:val="none" w:sz="0" w:space="0" w:color="auto"/>
                <w:left w:val="none" w:sz="0" w:space="0" w:color="auto"/>
                <w:bottom w:val="none" w:sz="0" w:space="0" w:color="auto"/>
                <w:right w:val="none" w:sz="0" w:space="0" w:color="auto"/>
              </w:divBdr>
            </w:div>
            <w:div w:id="105849339">
              <w:marLeft w:val="0"/>
              <w:marRight w:val="0"/>
              <w:marTop w:val="0"/>
              <w:marBottom w:val="0"/>
              <w:divBdr>
                <w:top w:val="none" w:sz="0" w:space="0" w:color="auto"/>
                <w:left w:val="none" w:sz="0" w:space="0" w:color="auto"/>
                <w:bottom w:val="none" w:sz="0" w:space="0" w:color="auto"/>
                <w:right w:val="none" w:sz="0" w:space="0" w:color="auto"/>
              </w:divBdr>
            </w:div>
            <w:div w:id="1032265370">
              <w:marLeft w:val="0"/>
              <w:marRight w:val="0"/>
              <w:marTop w:val="0"/>
              <w:marBottom w:val="0"/>
              <w:divBdr>
                <w:top w:val="none" w:sz="0" w:space="0" w:color="auto"/>
                <w:left w:val="none" w:sz="0" w:space="0" w:color="auto"/>
                <w:bottom w:val="none" w:sz="0" w:space="0" w:color="auto"/>
                <w:right w:val="none" w:sz="0" w:space="0" w:color="auto"/>
              </w:divBdr>
            </w:div>
            <w:div w:id="453444499">
              <w:marLeft w:val="0"/>
              <w:marRight w:val="0"/>
              <w:marTop w:val="0"/>
              <w:marBottom w:val="0"/>
              <w:divBdr>
                <w:top w:val="none" w:sz="0" w:space="0" w:color="auto"/>
                <w:left w:val="none" w:sz="0" w:space="0" w:color="auto"/>
                <w:bottom w:val="none" w:sz="0" w:space="0" w:color="auto"/>
                <w:right w:val="none" w:sz="0" w:space="0" w:color="auto"/>
              </w:divBdr>
            </w:div>
            <w:div w:id="379667942">
              <w:marLeft w:val="0"/>
              <w:marRight w:val="0"/>
              <w:marTop w:val="0"/>
              <w:marBottom w:val="0"/>
              <w:divBdr>
                <w:top w:val="none" w:sz="0" w:space="0" w:color="auto"/>
                <w:left w:val="none" w:sz="0" w:space="0" w:color="auto"/>
                <w:bottom w:val="none" w:sz="0" w:space="0" w:color="auto"/>
                <w:right w:val="none" w:sz="0" w:space="0" w:color="auto"/>
              </w:divBdr>
            </w:div>
            <w:div w:id="632756454">
              <w:marLeft w:val="0"/>
              <w:marRight w:val="0"/>
              <w:marTop w:val="0"/>
              <w:marBottom w:val="0"/>
              <w:divBdr>
                <w:top w:val="none" w:sz="0" w:space="0" w:color="auto"/>
                <w:left w:val="none" w:sz="0" w:space="0" w:color="auto"/>
                <w:bottom w:val="none" w:sz="0" w:space="0" w:color="auto"/>
                <w:right w:val="none" w:sz="0" w:space="0" w:color="auto"/>
              </w:divBdr>
            </w:div>
            <w:div w:id="1006591819">
              <w:marLeft w:val="0"/>
              <w:marRight w:val="0"/>
              <w:marTop w:val="0"/>
              <w:marBottom w:val="0"/>
              <w:divBdr>
                <w:top w:val="none" w:sz="0" w:space="0" w:color="auto"/>
                <w:left w:val="none" w:sz="0" w:space="0" w:color="auto"/>
                <w:bottom w:val="none" w:sz="0" w:space="0" w:color="auto"/>
                <w:right w:val="none" w:sz="0" w:space="0" w:color="auto"/>
              </w:divBdr>
            </w:div>
            <w:div w:id="1987541037">
              <w:marLeft w:val="0"/>
              <w:marRight w:val="0"/>
              <w:marTop w:val="0"/>
              <w:marBottom w:val="0"/>
              <w:divBdr>
                <w:top w:val="none" w:sz="0" w:space="0" w:color="auto"/>
                <w:left w:val="none" w:sz="0" w:space="0" w:color="auto"/>
                <w:bottom w:val="none" w:sz="0" w:space="0" w:color="auto"/>
                <w:right w:val="none" w:sz="0" w:space="0" w:color="auto"/>
              </w:divBdr>
            </w:div>
            <w:div w:id="32116881">
              <w:marLeft w:val="0"/>
              <w:marRight w:val="0"/>
              <w:marTop w:val="0"/>
              <w:marBottom w:val="0"/>
              <w:divBdr>
                <w:top w:val="none" w:sz="0" w:space="0" w:color="auto"/>
                <w:left w:val="none" w:sz="0" w:space="0" w:color="auto"/>
                <w:bottom w:val="none" w:sz="0" w:space="0" w:color="auto"/>
                <w:right w:val="none" w:sz="0" w:space="0" w:color="auto"/>
              </w:divBdr>
            </w:div>
            <w:div w:id="161358128">
              <w:marLeft w:val="0"/>
              <w:marRight w:val="0"/>
              <w:marTop w:val="0"/>
              <w:marBottom w:val="0"/>
              <w:divBdr>
                <w:top w:val="none" w:sz="0" w:space="0" w:color="auto"/>
                <w:left w:val="none" w:sz="0" w:space="0" w:color="auto"/>
                <w:bottom w:val="none" w:sz="0" w:space="0" w:color="auto"/>
                <w:right w:val="none" w:sz="0" w:space="0" w:color="auto"/>
              </w:divBdr>
            </w:div>
            <w:div w:id="1041130069">
              <w:marLeft w:val="0"/>
              <w:marRight w:val="0"/>
              <w:marTop w:val="0"/>
              <w:marBottom w:val="0"/>
              <w:divBdr>
                <w:top w:val="none" w:sz="0" w:space="0" w:color="auto"/>
                <w:left w:val="none" w:sz="0" w:space="0" w:color="auto"/>
                <w:bottom w:val="none" w:sz="0" w:space="0" w:color="auto"/>
                <w:right w:val="none" w:sz="0" w:space="0" w:color="auto"/>
              </w:divBdr>
            </w:div>
            <w:div w:id="2099715841">
              <w:marLeft w:val="0"/>
              <w:marRight w:val="0"/>
              <w:marTop w:val="0"/>
              <w:marBottom w:val="0"/>
              <w:divBdr>
                <w:top w:val="none" w:sz="0" w:space="0" w:color="auto"/>
                <w:left w:val="none" w:sz="0" w:space="0" w:color="auto"/>
                <w:bottom w:val="none" w:sz="0" w:space="0" w:color="auto"/>
                <w:right w:val="none" w:sz="0" w:space="0" w:color="auto"/>
              </w:divBdr>
            </w:div>
            <w:div w:id="121391856">
              <w:marLeft w:val="0"/>
              <w:marRight w:val="0"/>
              <w:marTop w:val="0"/>
              <w:marBottom w:val="0"/>
              <w:divBdr>
                <w:top w:val="none" w:sz="0" w:space="0" w:color="auto"/>
                <w:left w:val="none" w:sz="0" w:space="0" w:color="auto"/>
                <w:bottom w:val="none" w:sz="0" w:space="0" w:color="auto"/>
                <w:right w:val="none" w:sz="0" w:space="0" w:color="auto"/>
              </w:divBdr>
            </w:div>
            <w:div w:id="1747729918">
              <w:marLeft w:val="0"/>
              <w:marRight w:val="0"/>
              <w:marTop w:val="0"/>
              <w:marBottom w:val="0"/>
              <w:divBdr>
                <w:top w:val="none" w:sz="0" w:space="0" w:color="auto"/>
                <w:left w:val="none" w:sz="0" w:space="0" w:color="auto"/>
                <w:bottom w:val="none" w:sz="0" w:space="0" w:color="auto"/>
                <w:right w:val="none" w:sz="0" w:space="0" w:color="auto"/>
              </w:divBdr>
            </w:div>
            <w:div w:id="1382511288">
              <w:marLeft w:val="0"/>
              <w:marRight w:val="0"/>
              <w:marTop w:val="0"/>
              <w:marBottom w:val="0"/>
              <w:divBdr>
                <w:top w:val="none" w:sz="0" w:space="0" w:color="auto"/>
                <w:left w:val="none" w:sz="0" w:space="0" w:color="auto"/>
                <w:bottom w:val="none" w:sz="0" w:space="0" w:color="auto"/>
                <w:right w:val="none" w:sz="0" w:space="0" w:color="auto"/>
              </w:divBdr>
            </w:div>
            <w:div w:id="363290306">
              <w:marLeft w:val="0"/>
              <w:marRight w:val="0"/>
              <w:marTop w:val="0"/>
              <w:marBottom w:val="0"/>
              <w:divBdr>
                <w:top w:val="none" w:sz="0" w:space="0" w:color="auto"/>
                <w:left w:val="none" w:sz="0" w:space="0" w:color="auto"/>
                <w:bottom w:val="none" w:sz="0" w:space="0" w:color="auto"/>
                <w:right w:val="none" w:sz="0" w:space="0" w:color="auto"/>
              </w:divBdr>
            </w:div>
            <w:div w:id="1609123457">
              <w:marLeft w:val="0"/>
              <w:marRight w:val="0"/>
              <w:marTop w:val="0"/>
              <w:marBottom w:val="0"/>
              <w:divBdr>
                <w:top w:val="none" w:sz="0" w:space="0" w:color="auto"/>
                <w:left w:val="none" w:sz="0" w:space="0" w:color="auto"/>
                <w:bottom w:val="none" w:sz="0" w:space="0" w:color="auto"/>
                <w:right w:val="none" w:sz="0" w:space="0" w:color="auto"/>
              </w:divBdr>
            </w:div>
            <w:div w:id="1448115624">
              <w:marLeft w:val="0"/>
              <w:marRight w:val="0"/>
              <w:marTop w:val="0"/>
              <w:marBottom w:val="0"/>
              <w:divBdr>
                <w:top w:val="none" w:sz="0" w:space="0" w:color="auto"/>
                <w:left w:val="none" w:sz="0" w:space="0" w:color="auto"/>
                <w:bottom w:val="none" w:sz="0" w:space="0" w:color="auto"/>
                <w:right w:val="none" w:sz="0" w:space="0" w:color="auto"/>
              </w:divBdr>
            </w:div>
            <w:div w:id="1303271964">
              <w:marLeft w:val="0"/>
              <w:marRight w:val="0"/>
              <w:marTop w:val="0"/>
              <w:marBottom w:val="0"/>
              <w:divBdr>
                <w:top w:val="none" w:sz="0" w:space="0" w:color="auto"/>
                <w:left w:val="none" w:sz="0" w:space="0" w:color="auto"/>
                <w:bottom w:val="none" w:sz="0" w:space="0" w:color="auto"/>
                <w:right w:val="none" w:sz="0" w:space="0" w:color="auto"/>
              </w:divBdr>
            </w:div>
            <w:div w:id="108211058">
              <w:marLeft w:val="0"/>
              <w:marRight w:val="0"/>
              <w:marTop w:val="0"/>
              <w:marBottom w:val="0"/>
              <w:divBdr>
                <w:top w:val="none" w:sz="0" w:space="0" w:color="auto"/>
                <w:left w:val="none" w:sz="0" w:space="0" w:color="auto"/>
                <w:bottom w:val="none" w:sz="0" w:space="0" w:color="auto"/>
                <w:right w:val="none" w:sz="0" w:space="0" w:color="auto"/>
              </w:divBdr>
            </w:div>
            <w:div w:id="952906476">
              <w:marLeft w:val="0"/>
              <w:marRight w:val="0"/>
              <w:marTop w:val="0"/>
              <w:marBottom w:val="0"/>
              <w:divBdr>
                <w:top w:val="none" w:sz="0" w:space="0" w:color="auto"/>
                <w:left w:val="none" w:sz="0" w:space="0" w:color="auto"/>
                <w:bottom w:val="none" w:sz="0" w:space="0" w:color="auto"/>
                <w:right w:val="none" w:sz="0" w:space="0" w:color="auto"/>
              </w:divBdr>
            </w:div>
            <w:div w:id="506284630">
              <w:marLeft w:val="0"/>
              <w:marRight w:val="0"/>
              <w:marTop w:val="0"/>
              <w:marBottom w:val="0"/>
              <w:divBdr>
                <w:top w:val="none" w:sz="0" w:space="0" w:color="auto"/>
                <w:left w:val="none" w:sz="0" w:space="0" w:color="auto"/>
                <w:bottom w:val="none" w:sz="0" w:space="0" w:color="auto"/>
                <w:right w:val="none" w:sz="0" w:space="0" w:color="auto"/>
              </w:divBdr>
            </w:div>
            <w:div w:id="1564174858">
              <w:marLeft w:val="0"/>
              <w:marRight w:val="0"/>
              <w:marTop w:val="0"/>
              <w:marBottom w:val="0"/>
              <w:divBdr>
                <w:top w:val="none" w:sz="0" w:space="0" w:color="auto"/>
                <w:left w:val="none" w:sz="0" w:space="0" w:color="auto"/>
                <w:bottom w:val="none" w:sz="0" w:space="0" w:color="auto"/>
                <w:right w:val="none" w:sz="0" w:space="0" w:color="auto"/>
              </w:divBdr>
            </w:div>
            <w:div w:id="850341138">
              <w:marLeft w:val="0"/>
              <w:marRight w:val="0"/>
              <w:marTop w:val="0"/>
              <w:marBottom w:val="0"/>
              <w:divBdr>
                <w:top w:val="none" w:sz="0" w:space="0" w:color="auto"/>
                <w:left w:val="none" w:sz="0" w:space="0" w:color="auto"/>
                <w:bottom w:val="none" w:sz="0" w:space="0" w:color="auto"/>
                <w:right w:val="none" w:sz="0" w:space="0" w:color="auto"/>
              </w:divBdr>
            </w:div>
            <w:div w:id="867910234">
              <w:marLeft w:val="0"/>
              <w:marRight w:val="0"/>
              <w:marTop w:val="0"/>
              <w:marBottom w:val="0"/>
              <w:divBdr>
                <w:top w:val="none" w:sz="0" w:space="0" w:color="auto"/>
                <w:left w:val="none" w:sz="0" w:space="0" w:color="auto"/>
                <w:bottom w:val="none" w:sz="0" w:space="0" w:color="auto"/>
                <w:right w:val="none" w:sz="0" w:space="0" w:color="auto"/>
              </w:divBdr>
            </w:div>
            <w:div w:id="1931887554">
              <w:marLeft w:val="0"/>
              <w:marRight w:val="0"/>
              <w:marTop w:val="0"/>
              <w:marBottom w:val="0"/>
              <w:divBdr>
                <w:top w:val="none" w:sz="0" w:space="0" w:color="auto"/>
                <w:left w:val="none" w:sz="0" w:space="0" w:color="auto"/>
                <w:bottom w:val="none" w:sz="0" w:space="0" w:color="auto"/>
                <w:right w:val="none" w:sz="0" w:space="0" w:color="auto"/>
              </w:divBdr>
              <w:divsChild>
                <w:div w:id="10301956">
                  <w:marLeft w:val="0"/>
                  <w:marRight w:val="0"/>
                  <w:marTop w:val="0"/>
                  <w:marBottom w:val="0"/>
                  <w:divBdr>
                    <w:top w:val="none" w:sz="0" w:space="0" w:color="auto"/>
                    <w:left w:val="none" w:sz="0" w:space="0" w:color="auto"/>
                    <w:bottom w:val="none" w:sz="0" w:space="0" w:color="auto"/>
                    <w:right w:val="none" w:sz="0" w:space="0" w:color="auto"/>
                  </w:divBdr>
                </w:div>
                <w:div w:id="1737774145">
                  <w:marLeft w:val="0"/>
                  <w:marRight w:val="0"/>
                  <w:marTop w:val="0"/>
                  <w:marBottom w:val="0"/>
                  <w:divBdr>
                    <w:top w:val="none" w:sz="0" w:space="0" w:color="auto"/>
                    <w:left w:val="none" w:sz="0" w:space="0" w:color="auto"/>
                    <w:bottom w:val="none" w:sz="0" w:space="0" w:color="auto"/>
                    <w:right w:val="none" w:sz="0" w:space="0" w:color="auto"/>
                  </w:divBdr>
                </w:div>
              </w:divsChild>
            </w:div>
            <w:div w:id="1140615774">
              <w:marLeft w:val="60"/>
              <w:marRight w:val="60"/>
              <w:marTop w:val="100"/>
              <w:marBottom w:val="100"/>
              <w:divBdr>
                <w:top w:val="none" w:sz="0" w:space="0" w:color="auto"/>
                <w:left w:val="none" w:sz="0" w:space="0" w:color="auto"/>
                <w:bottom w:val="none" w:sz="0" w:space="0" w:color="auto"/>
                <w:right w:val="none" w:sz="0" w:space="0" w:color="auto"/>
              </w:divBdr>
              <w:divsChild>
                <w:div w:id="2064865525">
                  <w:marLeft w:val="0"/>
                  <w:marRight w:val="0"/>
                  <w:marTop w:val="0"/>
                  <w:marBottom w:val="0"/>
                  <w:divBdr>
                    <w:top w:val="none" w:sz="0" w:space="0" w:color="auto"/>
                    <w:left w:val="none" w:sz="0" w:space="0" w:color="auto"/>
                    <w:bottom w:val="none" w:sz="0" w:space="0" w:color="auto"/>
                    <w:right w:val="none" w:sz="0" w:space="0" w:color="auto"/>
                  </w:divBdr>
                </w:div>
              </w:divsChild>
            </w:div>
            <w:div w:id="1244220615">
              <w:marLeft w:val="60"/>
              <w:marRight w:val="60"/>
              <w:marTop w:val="100"/>
              <w:marBottom w:val="100"/>
              <w:divBdr>
                <w:top w:val="none" w:sz="0" w:space="0" w:color="auto"/>
                <w:left w:val="none" w:sz="0" w:space="0" w:color="auto"/>
                <w:bottom w:val="none" w:sz="0" w:space="0" w:color="auto"/>
                <w:right w:val="none" w:sz="0" w:space="0" w:color="auto"/>
              </w:divBdr>
              <w:divsChild>
                <w:div w:id="817386183">
                  <w:marLeft w:val="0"/>
                  <w:marRight w:val="0"/>
                  <w:marTop w:val="0"/>
                  <w:marBottom w:val="0"/>
                  <w:divBdr>
                    <w:top w:val="none" w:sz="0" w:space="0" w:color="auto"/>
                    <w:left w:val="none" w:sz="0" w:space="0" w:color="auto"/>
                    <w:bottom w:val="none" w:sz="0" w:space="0" w:color="auto"/>
                    <w:right w:val="none" w:sz="0" w:space="0" w:color="auto"/>
                  </w:divBdr>
                </w:div>
              </w:divsChild>
            </w:div>
            <w:div w:id="502281297">
              <w:marLeft w:val="60"/>
              <w:marRight w:val="60"/>
              <w:marTop w:val="100"/>
              <w:marBottom w:val="100"/>
              <w:divBdr>
                <w:top w:val="none" w:sz="0" w:space="0" w:color="auto"/>
                <w:left w:val="none" w:sz="0" w:space="0" w:color="auto"/>
                <w:bottom w:val="none" w:sz="0" w:space="0" w:color="auto"/>
                <w:right w:val="none" w:sz="0" w:space="0" w:color="auto"/>
              </w:divBdr>
              <w:divsChild>
                <w:div w:id="521209323">
                  <w:marLeft w:val="0"/>
                  <w:marRight w:val="0"/>
                  <w:marTop w:val="0"/>
                  <w:marBottom w:val="0"/>
                  <w:divBdr>
                    <w:top w:val="none" w:sz="0" w:space="0" w:color="auto"/>
                    <w:left w:val="none" w:sz="0" w:space="0" w:color="auto"/>
                    <w:bottom w:val="none" w:sz="0" w:space="0" w:color="auto"/>
                    <w:right w:val="none" w:sz="0" w:space="0" w:color="auto"/>
                  </w:divBdr>
                </w:div>
              </w:divsChild>
            </w:div>
            <w:div w:id="2063214126">
              <w:marLeft w:val="60"/>
              <w:marRight w:val="60"/>
              <w:marTop w:val="100"/>
              <w:marBottom w:val="100"/>
              <w:divBdr>
                <w:top w:val="none" w:sz="0" w:space="0" w:color="auto"/>
                <w:left w:val="none" w:sz="0" w:space="0" w:color="auto"/>
                <w:bottom w:val="none" w:sz="0" w:space="0" w:color="auto"/>
                <w:right w:val="none" w:sz="0" w:space="0" w:color="auto"/>
              </w:divBdr>
              <w:divsChild>
                <w:div w:id="759906088">
                  <w:marLeft w:val="0"/>
                  <w:marRight w:val="0"/>
                  <w:marTop w:val="0"/>
                  <w:marBottom w:val="0"/>
                  <w:divBdr>
                    <w:top w:val="none" w:sz="0" w:space="0" w:color="auto"/>
                    <w:left w:val="none" w:sz="0" w:space="0" w:color="auto"/>
                    <w:bottom w:val="none" w:sz="0" w:space="0" w:color="auto"/>
                    <w:right w:val="none" w:sz="0" w:space="0" w:color="auto"/>
                  </w:divBdr>
                </w:div>
              </w:divsChild>
            </w:div>
            <w:div w:id="886575797">
              <w:marLeft w:val="60"/>
              <w:marRight w:val="60"/>
              <w:marTop w:val="100"/>
              <w:marBottom w:val="100"/>
              <w:divBdr>
                <w:top w:val="none" w:sz="0" w:space="0" w:color="auto"/>
                <w:left w:val="none" w:sz="0" w:space="0" w:color="auto"/>
                <w:bottom w:val="none" w:sz="0" w:space="0" w:color="auto"/>
                <w:right w:val="none" w:sz="0" w:space="0" w:color="auto"/>
              </w:divBdr>
              <w:divsChild>
                <w:div w:id="1313370782">
                  <w:marLeft w:val="0"/>
                  <w:marRight w:val="0"/>
                  <w:marTop w:val="0"/>
                  <w:marBottom w:val="0"/>
                  <w:divBdr>
                    <w:top w:val="none" w:sz="0" w:space="0" w:color="auto"/>
                    <w:left w:val="none" w:sz="0" w:space="0" w:color="auto"/>
                    <w:bottom w:val="none" w:sz="0" w:space="0" w:color="auto"/>
                    <w:right w:val="none" w:sz="0" w:space="0" w:color="auto"/>
                  </w:divBdr>
                </w:div>
              </w:divsChild>
            </w:div>
            <w:div w:id="924221207">
              <w:marLeft w:val="60"/>
              <w:marRight w:val="60"/>
              <w:marTop w:val="100"/>
              <w:marBottom w:val="100"/>
              <w:divBdr>
                <w:top w:val="none" w:sz="0" w:space="0" w:color="auto"/>
                <w:left w:val="none" w:sz="0" w:space="0" w:color="auto"/>
                <w:bottom w:val="none" w:sz="0" w:space="0" w:color="auto"/>
                <w:right w:val="none" w:sz="0" w:space="0" w:color="auto"/>
              </w:divBdr>
              <w:divsChild>
                <w:div w:id="790787041">
                  <w:marLeft w:val="0"/>
                  <w:marRight w:val="0"/>
                  <w:marTop w:val="0"/>
                  <w:marBottom w:val="0"/>
                  <w:divBdr>
                    <w:top w:val="none" w:sz="0" w:space="0" w:color="auto"/>
                    <w:left w:val="none" w:sz="0" w:space="0" w:color="auto"/>
                    <w:bottom w:val="none" w:sz="0" w:space="0" w:color="auto"/>
                    <w:right w:val="none" w:sz="0" w:space="0" w:color="auto"/>
                  </w:divBdr>
                </w:div>
              </w:divsChild>
            </w:div>
            <w:div w:id="1884826144">
              <w:marLeft w:val="60"/>
              <w:marRight w:val="60"/>
              <w:marTop w:val="100"/>
              <w:marBottom w:val="100"/>
              <w:divBdr>
                <w:top w:val="none" w:sz="0" w:space="0" w:color="auto"/>
                <w:left w:val="none" w:sz="0" w:space="0" w:color="auto"/>
                <w:bottom w:val="none" w:sz="0" w:space="0" w:color="auto"/>
                <w:right w:val="none" w:sz="0" w:space="0" w:color="auto"/>
              </w:divBdr>
              <w:divsChild>
                <w:div w:id="1112438655">
                  <w:marLeft w:val="0"/>
                  <w:marRight w:val="0"/>
                  <w:marTop w:val="0"/>
                  <w:marBottom w:val="0"/>
                  <w:divBdr>
                    <w:top w:val="none" w:sz="0" w:space="0" w:color="auto"/>
                    <w:left w:val="none" w:sz="0" w:space="0" w:color="auto"/>
                    <w:bottom w:val="none" w:sz="0" w:space="0" w:color="auto"/>
                    <w:right w:val="none" w:sz="0" w:space="0" w:color="auto"/>
                  </w:divBdr>
                </w:div>
              </w:divsChild>
            </w:div>
            <w:div w:id="38089050">
              <w:marLeft w:val="60"/>
              <w:marRight w:val="60"/>
              <w:marTop w:val="100"/>
              <w:marBottom w:val="100"/>
              <w:divBdr>
                <w:top w:val="none" w:sz="0" w:space="0" w:color="auto"/>
                <w:left w:val="none" w:sz="0" w:space="0" w:color="auto"/>
                <w:bottom w:val="none" w:sz="0" w:space="0" w:color="auto"/>
                <w:right w:val="none" w:sz="0" w:space="0" w:color="auto"/>
              </w:divBdr>
              <w:divsChild>
                <w:div w:id="806582077">
                  <w:marLeft w:val="0"/>
                  <w:marRight w:val="0"/>
                  <w:marTop w:val="0"/>
                  <w:marBottom w:val="0"/>
                  <w:divBdr>
                    <w:top w:val="none" w:sz="0" w:space="0" w:color="auto"/>
                    <w:left w:val="none" w:sz="0" w:space="0" w:color="auto"/>
                    <w:bottom w:val="none" w:sz="0" w:space="0" w:color="auto"/>
                    <w:right w:val="none" w:sz="0" w:space="0" w:color="auto"/>
                  </w:divBdr>
                </w:div>
              </w:divsChild>
            </w:div>
            <w:div w:id="958150734">
              <w:marLeft w:val="60"/>
              <w:marRight w:val="60"/>
              <w:marTop w:val="100"/>
              <w:marBottom w:val="100"/>
              <w:divBdr>
                <w:top w:val="none" w:sz="0" w:space="0" w:color="auto"/>
                <w:left w:val="none" w:sz="0" w:space="0" w:color="auto"/>
                <w:bottom w:val="none" w:sz="0" w:space="0" w:color="auto"/>
                <w:right w:val="none" w:sz="0" w:space="0" w:color="auto"/>
              </w:divBdr>
              <w:divsChild>
                <w:div w:id="1625388061">
                  <w:marLeft w:val="0"/>
                  <w:marRight w:val="0"/>
                  <w:marTop w:val="0"/>
                  <w:marBottom w:val="0"/>
                  <w:divBdr>
                    <w:top w:val="none" w:sz="0" w:space="0" w:color="auto"/>
                    <w:left w:val="none" w:sz="0" w:space="0" w:color="auto"/>
                    <w:bottom w:val="none" w:sz="0" w:space="0" w:color="auto"/>
                    <w:right w:val="none" w:sz="0" w:space="0" w:color="auto"/>
                  </w:divBdr>
                </w:div>
              </w:divsChild>
            </w:div>
            <w:div w:id="131407328">
              <w:marLeft w:val="60"/>
              <w:marRight w:val="60"/>
              <w:marTop w:val="100"/>
              <w:marBottom w:val="100"/>
              <w:divBdr>
                <w:top w:val="none" w:sz="0" w:space="0" w:color="auto"/>
                <w:left w:val="none" w:sz="0" w:space="0" w:color="auto"/>
                <w:bottom w:val="none" w:sz="0" w:space="0" w:color="auto"/>
                <w:right w:val="none" w:sz="0" w:space="0" w:color="auto"/>
              </w:divBdr>
              <w:divsChild>
                <w:div w:id="553858042">
                  <w:marLeft w:val="0"/>
                  <w:marRight w:val="0"/>
                  <w:marTop w:val="0"/>
                  <w:marBottom w:val="0"/>
                  <w:divBdr>
                    <w:top w:val="none" w:sz="0" w:space="0" w:color="auto"/>
                    <w:left w:val="none" w:sz="0" w:space="0" w:color="auto"/>
                    <w:bottom w:val="none" w:sz="0" w:space="0" w:color="auto"/>
                    <w:right w:val="none" w:sz="0" w:space="0" w:color="auto"/>
                  </w:divBdr>
                </w:div>
              </w:divsChild>
            </w:div>
            <w:div w:id="771781661">
              <w:marLeft w:val="60"/>
              <w:marRight w:val="60"/>
              <w:marTop w:val="100"/>
              <w:marBottom w:val="100"/>
              <w:divBdr>
                <w:top w:val="none" w:sz="0" w:space="0" w:color="auto"/>
                <w:left w:val="none" w:sz="0" w:space="0" w:color="auto"/>
                <w:bottom w:val="none" w:sz="0" w:space="0" w:color="auto"/>
                <w:right w:val="none" w:sz="0" w:space="0" w:color="auto"/>
              </w:divBdr>
              <w:divsChild>
                <w:div w:id="876699386">
                  <w:marLeft w:val="0"/>
                  <w:marRight w:val="0"/>
                  <w:marTop w:val="0"/>
                  <w:marBottom w:val="0"/>
                  <w:divBdr>
                    <w:top w:val="none" w:sz="0" w:space="0" w:color="auto"/>
                    <w:left w:val="none" w:sz="0" w:space="0" w:color="auto"/>
                    <w:bottom w:val="none" w:sz="0" w:space="0" w:color="auto"/>
                    <w:right w:val="none" w:sz="0" w:space="0" w:color="auto"/>
                  </w:divBdr>
                </w:div>
              </w:divsChild>
            </w:div>
            <w:div w:id="1866674420">
              <w:marLeft w:val="60"/>
              <w:marRight w:val="60"/>
              <w:marTop w:val="100"/>
              <w:marBottom w:val="100"/>
              <w:divBdr>
                <w:top w:val="none" w:sz="0" w:space="0" w:color="auto"/>
                <w:left w:val="none" w:sz="0" w:space="0" w:color="auto"/>
                <w:bottom w:val="none" w:sz="0" w:space="0" w:color="auto"/>
                <w:right w:val="none" w:sz="0" w:space="0" w:color="auto"/>
              </w:divBdr>
              <w:divsChild>
                <w:div w:id="556934510">
                  <w:marLeft w:val="0"/>
                  <w:marRight w:val="0"/>
                  <w:marTop w:val="0"/>
                  <w:marBottom w:val="0"/>
                  <w:divBdr>
                    <w:top w:val="none" w:sz="0" w:space="0" w:color="auto"/>
                    <w:left w:val="none" w:sz="0" w:space="0" w:color="auto"/>
                    <w:bottom w:val="none" w:sz="0" w:space="0" w:color="auto"/>
                    <w:right w:val="none" w:sz="0" w:space="0" w:color="auto"/>
                  </w:divBdr>
                </w:div>
              </w:divsChild>
            </w:div>
            <w:div w:id="381902409">
              <w:marLeft w:val="60"/>
              <w:marRight w:val="60"/>
              <w:marTop w:val="100"/>
              <w:marBottom w:val="100"/>
              <w:divBdr>
                <w:top w:val="none" w:sz="0" w:space="0" w:color="auto"/>
                <w:left w:val="none" w:sz="0" w:space="0" w:color="auto"/>
                <w:bottom w:val="none" w:sz="0" w:space="0" w:color="auto"/>
                <w:right w:val="none" w:sz="0" w:space="0" w:color="auto"/>
              </w:divBdr>
              <w:divsChild>
                <w:div w:id="528563618">
                  <w:marLeft w:val="0"/>
                  <w:marRight w:val="0"/>
                  <w:marTop w:val="0"/>
                  <w:marBottom w:val="0"/>
                  <w:divBdr>
                    <w:top w:val="none" w:sz="0" w:space="0" w:color="auto"/>
                    <w:left w:val="none" w:sz="0" w:space="0" w:color="auto"/>
                    <w:bottom w:val="none" w:sz="0" w:space="0" w:color="auto"/>
                    <w:right w:val="none" w:sz="0" w:space="0" w:color="auto"/>
                  </w:divBdr>
                </w:div>
              </w:divsChild>
            </w:div>
            <w:div w:id="1399789138">
              <w:marLeft w:val="60"/>
              <w:marRight w:val="60"/>
              <w:marTop w:val="100"/>
              <w:marBottom w:val="100"/>
              <w:divBdr>
                <w:top w:val="none" w:sz="0" w:space="0" w:color="auto"/>
                <w:left w:val="none" w:sz="0" w:space="0" w:color="auto"/>
                <w:bottom w:val="none" w:sz="0" w:space="0" w:color="auto"/>
                <w:right w:val="none" w:sz="0" w:space="0" w:color="auto"/>
              </w:divBdr>
              <w:divsChild>
                <w:div w:id="1110516434">
                  <w:marLeft w:val="0"/>
                  <w:marRight w:val="0"/>
                  <w:marTop w:val="0"/>
                  <w:marBottom w:val="0"/>
                  <w:divBdr>
                    <w:top w:val="none" w:sz="0" w:space="0" w:color="auto"/>
                    <w:left w:val="none" w:sz="0" w:space="0" w:color="auto"/>
                    <w:bottom w:val="none" w:sz="0" w:space="0" w:color="auto"/>
                    <w:right w:val="none" w:sz="0" w:space="0" w:color="auto"/>
                  </w:divBdr>
                </w:div>
              </w:divsChild>
            </w:div>
            <w:div w:id="1062022295">
              <w:marLeft w:val="60"/>
              <w:marRight w:val="60"/>
              <w:marTop w:val="100"/>
              <w:marBottom w:val="100"/>
              <w:divBdr>
                <w:top w:val="none" w:sz="0" w:space="0" w:color="auto"/>
                <w:left w:val="none" w:sz="0" w:space="0" w:color="auto"/>
                <w:bottom w:val="none" w:sz="0" w:space="0" w:color="auto"/>
                <w:right w:val="none" w:sz="0" w:space="0" w:color="auto"/>
              </w:divBdr>
              <w:divsChild>
                <w:div w:id="1765493810">
                  <w:marLeft w:val="0"/>
                  <w:marRight w:val="0"/>
                  <w:marTop w:val="0"/>
                  <w:marBottom w:val="0"/>
                  <w:divBdr>
                    <w:top w:val="none" w:sz="0" w:space="0" w:color="auto"/>
                    <w:left w:val="none" w:sz="0" w:space="0" w:color="auto"/>
                    <w:bottom w:val="none" w:sz="0" w:space="0" w:color="auto"/>
                    <w:right w:val="none" w:sz="0" w:space="0" w:color="auto"/>
                  </w:divBdr>
                </w:div>
              </w:divsChild>
            </w:div>
            <w:div w:id="694042546">
              <w:marLeft w:val="60"/>
              <w:marRight w:val="60"/>
              <w:marTop w:val="100"/>
              <w:marBottom w:val="100"/>
              <w:divBdr>
                <w:top w:val="none" w:sz="0" w:space="0" w:color="auto"/>
                <w:left w:val="none" w:sz="0" w:space="0" w:color="auto"/>
                <w:bottom w:val="none" w:sz="0" w:space="0" w:color="auto"/>
                <w:right w:val="none" w:sz="0" w:space="0" w:color="auto"/>
              </w:divBdr>
              <w:divsChild>
                <w:div w:id="904337437">
                  <w:marLeft w:val="0"/>
                  <w:marRight w:val="0"/>
                  <w:marTop w:val="0"/>
                  <w:marBottom w:val="0"/>
                  <w:divBdr>
                    <w:top w:val="none" w:sz="0" w:space="0" w:color="auto"/>
                    <w:left w:val="none" w:sz="0" w:space="0" w:color="auto"/>
                    <w:bottom w:val="none" w:sz="0" w:space="0" w:color="auto"/>
                    <w:right w:val="none" w:sz="0" w:space="0" w:color="auto"/>
                  </w:divBdr>
                </w:div>
              </w:divsChild>
            </w:div>
            <w:div w:id="1779636568">
              <w:marLeft w:val="60"/>
              <w:marRight w:val="60"/>
              <w:marTop w:val="100"/>
              <w:marBottom w:val="100"/>
              <w:divBdr>
                <w:top w:val="none" w:sz="0" w:space="0" w:color="auto"/>
                <w:left w:val="none" w:sz="0" w:space="0" w:color="auto"/>
                <w:bottom w:val="none" w:sz="0" w:space="0" w:color="auto"/>
                <w:right w:val="none" w:sz="0" w:space="0" w:color="auto"/>
              </w:divBdr>
              <w:divsChild>
                <w:div w:id="788204758">
                  <w:marLeft w:val="0"/>
                  <w:marRight w:val="0"/>
                  <w:marTop w:val="0"/>
                  <w:marBottom w:val="0"/>
                  <w:divBdr>
                    <w:top w:val="none" w:sz="0" w:space="0" w:color="auto"/>
                    <w:left w:val="none" w:sz="0" w:space="0" w:color="auto"/>
                    <w:bottom w:val="none" w:sz="0" w:space="0" w:color="auto"/>
                    <w:right w:val="none" w:sz="0" w:space="0" w:color="auto"/>
                  </w:divBdr>
                </w:div>
              </w:divsChild>
            </w:div>
            <w:div w:id="1736512555">
              <w:marLeft w:val="60"/>
              <w:marRight w:val="60"/>
              <w:marTop w:val="100"/>
              <w:marBottom w:val="100"/>
              <w:divBdr>
                <w:top w:val="none" w:sz="0" w:space="0" w:color="auto"/>
                <w:left w:val="none" w:sz="0" w:space="0" w:color="auto"/>
                <w:bottom w:val="none" w:sz="0" w:space="0" w:color="auto"/>
                <w:right w:val="none" w:sz="0" w:space="0" w:color="auto"/>
              </w:divBdr>
              <w:divsChild>
                <w:div w:id="1448550955">
                  <w:marLeft w:val="0"/>
                  <w:marRight w:val="0"/>
                  <w:marTop w:val="0"/>
                  <w:marBottom w:val="0"/>
                  <w:divBdr>
                    <w:top w:val="none" w:sz="0" w:space="0" w:color="auto"/>
                    <w:left w:val="none" w:sz="0" w:space="0" w:color="auto"/>
                    <w:bottom w:val="none" w:sz="0" w:space="0" w:color="auto"/>
                    <w:right w:val="none" w:sz="0" w:space="0" w:color="auto"/>
                  </w:divBdr>
                </w:div>
              </w:divsChild>
            </w:div>
            <w:div w:id="1939673599">
              <w:marLeft w:val="60"/>
              <w:marRight w:val="60"/>
              <w:marTop w:val="100"/>
              <w:marBottom w:val="100"/>
              <w:divBdr>
                <w:top w:val="none" w:sz="0" w:space="0" w:color="auto"/>
                <w:left w:val="none" w:sz="0" w:space="0" w:color="auto"/>
                <w:bottom w:val="none" w:sz="0" w:space="0" w:color="auto"/>
                <w:right w:val="none" w:sz="0" w:space="0" w:color="auto"/>
              </w:divBdr>
              <w:divsChild>
                <w:div w:id="967248613">
                  <w:marLeft w:val="0"/>
                  <w:marRight w:val="0"/>
                  <w:marTop w:val="0"/>
                  <w:marBottom w:val="0"/>
                  <w:divBdr>
                    <w:top w:val="none" w:sz="0" w:space="0" w:color="auto"/>
                    <w:left w:val="none" w:sz="0" w:space="0" w:color="auto"/>
                    <w:bottom w:val="none" w:sz="0" w:space="0" w:color="auto"/>
                    <w:right w:val="none" w:sz="0" w:space="0" w:color="auto"/>
                  </w:divBdr>
                </w:div>
              </w:divsChild>
            </w:div>
            <w:div w:id="639919462">
              <w:marLeft w:val="60"/>
              <w:marRight w:val="60"/>
              <w:marTop w:val="100"/>
              <w:marBottom w:val="100"/>
              <w:divBdr>
                <w:top w:val="none" w:sz="0" w:space="0" w:color="auto"/>
                <w:left w:val="none" w:sz="0" w:space="0" w:color="auto"/>
                <w:bottom w:val="none" w:sz="0" w:space="0" w:color="auto"/>
                <w:right w:val="none" w:sz="0" w:space="0" w:color="auto"/>
              </w:divBdr>
              <w:divsChild>
                <w:div w:id="1727951144">
                  <w:marLeft w:val="0"/>
                  <w:marRight w:val="0"/>
                  <w:marTop w:val="0"/>
                  <w:marBottom w:val="0"/>
                  <w:divBdr>
                    <w:top w:val="none" w:sz="0" w:space="0" w:color="auto"/>
                    <w:left w:val="none" w:sz="0" w:space="0" w:color="auto"/>
                    <w:bottom w:val="none" w:sz="0" w:space="0" w:color="auto"/>
                    <w:right w:val="none" w:sz="0" w:space="0" w:color="auto"/>
                  </w:divBdr>
                </w:div>
              </w:divsChild>
            </w:div>
            <w:div w:id="19430654">
              <w:marLeft w:val="60"/>
              <w:marRight w:val="60"/>
              <w:marTop w:val="100"/>
              <w:marBottom w:val="100"/>
              <w:divBdr>
                <w:top w:val="none" w:sz="0" w:space="0" w:color="auto"/>
                <w:left w:val="none" w:sz="0" w:space="0" w:color="auto"/>
                <w:bottom w:val="none" w:sz="0" w:space="0" w:color="auto"/>
                <w:right w:val="none" w:sz="0" w:space="0" w:color="auto"/>
              </w:divBdr>
              <w:divsChild>
                <w:div w:id="581717671">
                  <w:marLeft w:val="0"/>
                  <w:marRight w:val="0"/>
                  <w:marTop w:val="0"/>
                  <w:marBottom w:val="0"/>
                  <w:divBdr>
                    <w:top w:val="none" w:sz="0" w:space="0" w:color="auto"/>
                    <w:left w:val="none" w:sz="0" w:space="0" w:color="auto"/>
                    <w:bottom w:val="none" w:sz="0" w:space="0" w:color="auto"/>
                    <w:right w:val="none" w:sz="0" w:space="0" w:color="auto"/>
                  </w:divBdr>
                </w:div>
              </w:divsChild>
            </w:div>
            <w:div w:id="807628723">
              <w:marLeft w:val="60"/>
              <w:marRight w:val="60"/>
              <w:marTop w:val="100"/>
              <w:marBottom w:val="100"/>
              <w:divBdr>
                <w:top w:val="none" w:sz="0" w:space="0" w:color="auto"/>
                <w:left w:val="none" w:sz="0" w:space="0" w:color="auto"/>
                <w:bottom w:val="none" w:sz="0" w:space="0" w:color="auto"/>
                <w:right w:val="none" w:sz="0" w:space="0" w:color="auto"/>
              </w:divBdr>
              <w:divsChild>
                <w:div w:id="1536117943">
                  <w:marLeft w:val="0"/>
                  <w:marRight w:val="0"/>
                  <w:marTop w:val="0"/>
                  <w:marBottom w:val="0"/>
                  <w:divBdr>
                    <w:top w:val="none" w:sz="0" w:space="0" w:color="auto"/>
                    <w:left w:val="none" w:sz="0" w:space="0" w:color="auto"/>
                    <w:bottom w:val="none" w:sz="0" w:space="0" w:color="auto"/>
                    <w:right w:val="none" w:sz="0" w:space="0" w:color="auto"/>
                  </w:divBdr>
                </w:div>
              </w:divsChild>
            </w:div>
            <w:div w:id="1241871171">
              <w:marLeft w:val="60"/>
              <w:marRight w:val="60"/>
              <w:marTop w:val="100"/>
              <w:marBottom w:val="100"/>
              <w:divBdr>
                <w:top w:val="none" w:sz="0" w:space="0" w:color="auto"/>
                <w:left w:val="none" w:sz="0" w:space="0" w:color="auto"/>
                <w:bottom w:val="none" w:sz="0" w:space="0" w:color="auto"/>
                <w:right w:val="none" w:sz="0" w:space="0" w:color="auto"/>
              </w:divBdr>
              <w:divsChild>
                <w:div w:id="1088120184">
                  <w:marLeft w:val="0"/>
                  <w:marRight w:val="0"/>
                  <w:marTop w:val="0"/>
                  <w:marBottom w:val="0"/>
                  <w:divBdr>
                    <w:top w:val="none" w:sz="0" w:space="0" w:color="auto"/>
                    <w:left w:val="none" w:sz="0" w:space="0" w:color="auto"/>
                    <w:bottom w:val="none" w:sz="0" w:space="0" w:color="auto"/>
                    <w:right w:val="none" w:sz="0" w:space="0" w:color="auto"/>
                  </w:divBdr>
                </w:div>
              </w:divsChild>
            </w:div>
            <w:div w:id="477305586">
              <w:marLeft w:val="60"/>
              <w:marRight w:val="60"/>
              <w:marTop w:val="100"/>
              <w:marBottom w:val="100"/>
              <w:divBdr>
                <w:top w:val="none" w:sz="0" w:space="0" w:color="auto"/>
                <w:left w:val="none" w:sz="0" w:space="0" w:color="auto"/>
                <w:bottom w:val="none" w:sz="0" w:space="0" w:color="auto"/>
                <w:right w:val="none" w:sz="0" w:space="0" w:color="auto"/>
              </w:divBdr>
              <w:divsChild>
                <w:div w:id="240799323">
                  <w:marLeft w:val="0"/>
                  <w:marRight w:val="0"/>
                  <w:marTop w:val="0"/>
                  <w:marBottom w:val="0"/>
                  <w:divBdr>
                    <w:top w:val="none" w:sz="0" w:space="0" w:color="auto"/>
                    <w:left w:val="none" w:sz="0" w:space="0" w:color="auto"/>
                    <w:bottom w:val="none" w:sz="0" w:space="0" w:color="auto"/>
                    <w:right w:val="none" w:sz="0" w:space="0" w:color="auto"/>
                  </w:divBdr>
                </w:div>
              </w:divsChild>
            </w:div>
            <w:div w:id="724792787">
              <w:marLeft w:val="60"/>
              <w:marRight w:val="60"/>
              <w:marTop w:val="100"/>
              <w:marBottom w:val="100"/>
              <w:divBdr>
                <w:top w:val="none" w:sz="0" w:space="0" w:color="auto"/>
                <w:left w:val="none" w:sz="0" w:space="0" w:color="auto"/>
                <w:bottom w:val="none" w:sz="0" w:space="0" w:color="auto"/>
                <w:right w:val="none" w:sz="0" w:space="0" w:color="auto"/>
              </w:divBdr>
              <w:divsChild>
                <w:div w:id="1456674445">
                  <w:marLeft w:val="0"/>
                  <w:marRight w:val="0"/>
                  <w:marTop w:val="0"/>
                  <w:marBottom w:val="0"/>
                  <w:divBdr>
                    <w:top w:val="none" w:sz="0" w:space="0" w:color="auto"/>
                    <w:left w:val="none" w:sz="0" w:space="0" w:color="auto"/>
                    <w:bottom w:val="none" w:sz="0" w:space="0" w:color="auto"/>
                    <w:right w:val="none" w:sz="0" w:space="0" w:color="auto"/>
                  </w:divBdr>
                </w:div>
              </w:divsChild>
            </w:div>
            <w:div w:id="232742400">
              <w:marLeft w:val="60"/>
              <w:marRight w:val="60"/>
              <w:marTop w:val="100"/>
              <w:marBottom w:val="100"/>
              <w:divBdr>
                <w:top w:val="none" w:sz="0" w:space="0" w:color="auto"/>
                <w:left w:val="none" w:sz="0" w:space="0" w:color="auto"/>
                <w:bottom w:val="none" w:sz="0" w:space="0" w:color="auto"/>
                <w:right w:val="none" w:sz="0" w:space="0" w:color="auto"/>
              </w:divBdr>
              <w:divsChild>
                <w:div w:id="1183010418">
                  <w:marLeft w:val="0"/>
                  <w:marRight w:val="0"/>
                  <w:marTop w:val="0"/>
                  <w:marBottom w:val="0"/>
                  <w:divBdr>
                    <w:top w:val="none" w:sz="0" w:space="0" w:color="auto"/>
                    <w:left w:val="none" w:sz="0" w:space="0" w:color="auto"/>
                    <w:bottom w:val="none" w:sz="0" w:space="0" w:color="auto"/>
                    <w:right w:val="none" w:sz="0" w:space="0" w:color="auto"/>
                  </w:divBdr>
                </w:div>
              </w:divsChild>
            </w:div>
            <w:div w:id="67580413">
              <w:marLeft w:val="60"/>
              <w:marRight w:val="60"/>
              <w:marTop w:val="100"/>
              <w:marBottom w:val="100"/>
              <w:divBdr>
                <w:top w:val="none" w:sz="0" w:space="0" w:color="auto"/>
                <w:left w:val="none" w:sz="0" w:space="0" w:color="auto"/>
                <w:bottom w:val="none" w:sz="0" w:space="0" w:color="auto"/>
                <w:right w:val="none" w:sz="0" w:space="0" w:color="auto"/>
              </w:divBdr>
              <w:divsChild>
                <w:div w:id="1322270114">
                  <w:marLeft w:val="0"/>
                  <w:marRight w:val="0"/>
                  <w:marTop w:val="0"/>
                  <w:marBottom w:val="0"/>
                  <w:divBdr>
                    <w:top w:val="none" w:sz="0" w:space="0" w:color="auto"/>
                    <w:left w:val="none" w:sz="0" w:space="0" w:color="auto"/>
                    <w:bottom w:val="none" w:sz="0" w:space="0" w:color="auto"/>
                    <w:right w:val="none" w:sz="0" w:space="0" w:color="auto"/>
                  </w:divBdr>
                </w:div>
              </w:divsChild>
            </w:div>
            <w:div w:id="1616713298">
              <w:marLeft w:val="60"/>
              <w:marRight w:val="60"/>
              <w:marTop w:val="100"/>
              <w:marBottom w:val="100"/>
              <w:divBdr>
                <w:top w:val="none" w:sz="0" w:space="0" w:color="auto"/>
                <w:left w:val="none" w:sz="0" w:space="0" w:color="auto"/>
                <w:bottom w:val="none" w:sz="0" w:space="0" w:color="auto"/>
                <w:right w:val="none" w:sz="0" w:space="0" w:color="auto"/>
              </w:divBdr>
              <w:divsChild>
                <w:div w:id="1041781188">
                  <w:marLeft w:val="0"/>
                  <w:marRight w:val="0"/>
                  <w:marTop w:val="0"/>
                  <w:marBottom w:val="0"/>
                  <w:divBdr>
                    <w:top w:val="none" w:sz="0" w:space="0" w:color="auto"/>
                    <w:left w:val="none" w:sz="0" w:space="0" w:color="auto"/>
                    <w:bottom w:val="none" w:sz="0" w:space="0" w:color="auto"/>
                    <w:right w:val="none" w:sz="0" w:space="0" w:color="auto"/>
                  </w:divBdr>
                </w:div>
              </w:divsChild>
            </w:div>
            <w:div w:id="1167747283">
              <w:marLeft w:val="60"/>
              <w:marRight w:val="60"/>
              <w:marTop w:val="100"/>
              <w:marBottom w:val="100"/>
              <w:divBdr>
                <w:top w:val="none" w:sz="0" w:space="0" w:color="auto"/>
                <w:left w:val="none" w:sz="0" w:space="0" w:color="auto"/>
                <w:bottom w:val="none" w:sz="0" w:space="0" w:color="auto"/>
                <w:right w:val="none" w:sz="0" w:space="0" w:color="auto"/>
              </w:divBdr>
              <w:divsChild>
                <w:div w:id="1617760649">
                  <w:marLeft w:val="0"/>
                  <w:marRight w:val="0"/>
                  <w:marTop w:val="0"/>
                  <w:marBottom w:val="0"/>
                  <w:divBdr>
                    <w:top w:val="none" w:sz="0" w:space="0" w:color="auto"/>
                    <w:left w:val="none" w:sz="0" w:space="0" w:color="auto"/>
                    <w:bottom w:val="none" w:sz="0" w:space="0" w:color="auto"/>
                    <w:right w:val="none" w:sz="0" w:space="0" w:color="auto"/>
                  </w:divBdr>
                </w:div>
              </w:divsChild>
            </w:div>
            <w:div w:id="1955480506">
              <w:marLeft w:val="60"/>
              <w:marRight w:val="60"/>
              <w:marTop w:val="100"/>
              <w:marBottom w:val="100"/>
              <w:divBdr>
                <w:top w:val="none" w:sz="0" w:space="0" w:color="auto"/>
                <w:left w:val="none" w:sz="0" w:space="0" w:color="auto"/>
                <w:bottom w:val="none" w:sz="0" w:space="0" w:color="auto"/>
                <w:right w:val="none" w:sz="0" w:space="0" w:color="auto"/>
              </w:divBdr>
              <w:divsChild>
                <w:div w:id="95950109">
                  <w:marLeft w:val="0"/>
                  <w:marRight w:val="0"/>
                  <w:marTop w:val="0"/>
                  <w:marBottom w:val="0"/>
                  <w:divBdr>
                    <w:top w:val="none" w:sz="0" w:space="0" w:color="auto"/>
                    <w:left w:val="none" w:sz="0" w:space="0" w:color="auto"/>
                    <w:bottom w:val="none" w:sz="0" w:space="0" w:color="auto"/>
                    <w:right w:val="none" w:sz="0" w:space="0" w:color="auto"/>
                  </w:divBdr>
                </w:div>
              </w:divsChild>
            </w:div>
            <w:div w:id="1087919946">
              <w:marLeft w:val="60"/>
              <w:marRight w:val="60"/>
              <w:marTop w:val="100"/>
              <w:marBottom w:val="100"/>
              <w:divBdr>
                <w:top w:val="none" w:sz="0" w:space="0" w:color="auto"/>
                <w:left w:val="none" w:sz="0" w:space="0" w:color="auto"/>
                <w:bottom w:val="none" w:sz="0" w:space="0" w:color="auto"/>
                <w:right w:val="none" w:sz="0" w:space="0" w:color="auto"/>
              </w:divBdr>
              <w:divsChild>
                <w:div w:id="1144738209">
                  <w:marLeft w:val="0"/>
                  <w:marRight w:val="0"/>
                  <w:marTop w:val="0"/>
                  <w:marBottom w:val="0"/>
                  <w:divBdr>
                    <w:top w:val="none" w:sz="0" w:space="0" w:color="auto"/>
                    <w:left w:val="none" w:sz="0" w:space="0" w:color="auto"/>
                    <w:bottom w:val="none" w:sz="0" w:space="0" w:color="auto"/>
                    <w:right w:val="none" w:sz="0" w:space="0" w:color="auto"/>
                  </w:divBdr>
                </w:div>
              </w:divsChild>
            </w:div>
            <w:div w:id="1142423664">
              <w:marLeft w:val="60"/>
              <w:marRight w:val="60"/>
              <w:marTop w:val="100"/>
              <w:marBottom w:val="100"/>
              <w:divBdr>
                <w:top w:val="none" w:sz="0" w:space="0" w:color="auto"/>
                <w:left w:val="none" w:sz="0" w:space="0" w:color="auto"/>
                <w:bottom w:val="none" w:sz="0" w:space="0" w:color="auto"/>
                <w:right w:val="none" w:sz="0" w:space="0" w:color="auto"/>
              </w:divBdr>
              <w:divsChild>
                <w:div w:id="1374770103">
                  <w:marLeft w:val="0"/>
                  <w:marRight w:val="0"/>
                  <w:marTop w:val="0"/>
                  <w:marBottom w:val="0"/>
                  <w:divBdr>
                    <w:top w:val="none" w:sz="0" w:space="0" w:color="auto"/>
                    <w:left w:val="none" w:sz="0" w:space="0" w:color="auto"/>
                    <w:bottom w:val="none" w:sz="0" w:space="0" w:color="auto"/>
                    <w:right w:val="none" w:sz="0" w:space="0" w:color="auto"/>
                  </w:divBdr>
                </w:div>
              </w:divsChild>
            </w:div>
            <w:div w:id="1904246354">
              <w:marLeft w:val="60"/>
              <w:marRight w:val="60"/>
              <w:marTop w:val="100"/>
              <w:marBottom w:val="100"/>
              <w:divBdr>
                <w:top w:val="none" w:sz="0" w:space="0" w:color="auto"/>
                <w:left w:val="none" w:sz="0" w:space="0" w:color="auto"/>
                <w:bottom w:val="none" w:sz="0" w:space="0" w:color="auto"/>
                <w:right w:val="none" w:sz="0" w:space="0" w:color="auto"/>
              </w:divBdr>
              <w:divsChild>
                <w:div w:id="1357268503">
                  <w:marLeft w:val="0"/>
                  <w:marRight w:val="0"/>
                  <w:marTop w:val="0"/>
                  <w:marBottom w:val="0"/>
                  <w:divBdr>
                    <w:top w:val="none" w:sz="0" w:space="0" w:color="auto"/>
                    <w:left w:val="none" w:sz="0" w:space="0" w:color="auto"/>
                    <w:bottom w:val="none" w:sz="0" w:space="0" w:color="auto"/>
                    <w:right w:val="none" w:sz="0" w:space="0" w:color="auto"/>
                  </w:divBdr>
                </w:div>
              </w:divsChild>
            </w:div>
            <w:div w:id="1400447177">
              <w:marLeft w:val="60"/>
              <w:marRight w:val="60"/>
              <w:marTop w:val="100"/>
              <w:marBottom w:val="100"/>
              <w:divBdr>
                <w:top w:val="none" w:sz="0" w:space="0" w:color="auto"/>
                <w:left w:val="none" w:sz="0" w:space="0" w:color="auto"/>
                <w:bottom w:val="none" w:sz="0" w:space="0" w:color="auto"/>
                <w:right w:val="none" w:sz="0" w:space="0" w:color="auto"/>
              </w:divBdr>
              <w:divsChild>
                <w:div w:id="1248149447">
                  <w:marLeft w:val="0"/>
                  <w:marRight w:val="0"/>
                  <w:marTop w:val="0"/>
                  <w:marBottom w:val="0"/>
                  <w:divBdr>
                    <w:top w:val="none" w:sz="0" w:space="0" w:color="auto"/>
                    <w:left w:val="none" w:sz="0" w:space="0" w:color="auto"/>
                    <w:bottom w:val="none" w:sz="0" w:space="0" w:color="auto"/>
                    <w:right w:val="none" w:sz="0" w:space="0" w:color="auto"/>
                  </w:divBdr>
                </w:div>
              </w:divsChild>
            </w:div>
            <w:div w:id="250547207">
              <w:marLeft w:val="60"/>
              <w:marRight w:val="60"/>
              <w:marTop w:val="100"/>
              <w:marBottom w:val="100"/>
              <w:divBdr>
                <w:top w:val="none" w:sz="0" w:space="0" w:color="auto"/>
                <w:left w:val="none" w:sz="0" w:space="0" w:color="auto"/>
                <w:bottom w:val="none" w:sz="0" w:space="0" w:color="auto"/>
                <w:right w:val="none" w:sz="0" w:space="0" w:color="auto"/>
              </w:divBdr>
              <w:divsChild>
                <w:div w:id="1498963638">
                  <w:marLeft w:val="0"/>
                  <w:marRight w:val="0"/>
                  <w:marTop w:val="0"/>
                  <w:marBottom w:val="0"/>
                  <w:divBdr>
                    <w:top w:val="none" w:sz="0" w:space="0" w:color="auto"/>
                    <w:left w:val="none" w:sz="0" w:space="0" w:color="auto"/>
                    <w:bottom w:val="none" w:sz="0" w:space="0" w:color="auto"/>
                    <w:right w:val="none" w:sz="0" w:space="0" w:color="auto"/>
                  </w:divBdr>
                </w:div>
              </w:divsChild>
            </w:div>
            <w:div w:id="257719755">
              <w:marLeft w:val="60"/>
              <w:marRight w:val="60"/>
              <w:marTop w:val="100"/>
              <w:marBottom w:val="100"/>
              <w:divBdr>
                <w:top w:val="none" w:sz="0" w:space="0" w:color="auto"/>
                <w:left w:val="none" w:sz="0" w:space="0" w:color="auto"/>
                <w:bottom w:val="none" w:sz="0" w:space="0" w:color="auto"/>
                <w:right w:val="none" w:sz="0" w:space="0" w:color="auto"/>
              </w:divBdr>
              <w:divsChild>
                <w:div w:id="61805022">
                  <w:marLeft w:val="0"/>
                  <w:marRight w:val="0"/>
                  <w:marTop w:val="0"/>
                  <w:marBottom w:val="0"/>
                  <w:divBdr>
                    <w:top w:val="none" w:sz="0" w:space="0" w:color="auto"/>
                    <w:left w:val="none" w:sz="0" w:space="0" w:color="auto"/>
                    <w:bottom w:val="none" w:sz="0" w:space="0" w:color="auto"/>
                    <w:right w:val="none" w:sz="0" w:space="0" w:color="auto"/>
                  </w:divBdr>
                </w:div>
              </w:divsChild>
            </w:div>
            <w:div w:id="1095705246">
              <w:marLeft w:val="60"/>
              <w:marRight w:val="60"/>
              <w:marTop w:val="100"/>
              <w:marBottom w:val="100"/>
              <w:divBdr>
                <w:top w:val="none" w:sz="0" w:space="0" w:color="auto"/>
                <w:left w:val="none" w:sz="0" w:space="0" w:color="auto"/>
                <w:bottom w:val="none" w:sz="0" w:space="0" w:color="auto"/>
                <w:right w:val="none" w:sz="0" w:space="0" w:color="auto"/>
              </w:divBdr>
              <w:divsChild>
                <w:div w:id="1947033131">
                  <w:marLeft w:val="0"/>
                  <w:marRight w:val="0"/>
                  <w:marTop w:val="0"/>
                  <w:marBottom w:val="0"/>
                  <w:divBdr>
                    <w:top w:val="none" w:sz="0" w:space="0" w:color="auto"/>
                    <w:left w:val="none" w:sz="0" w:space="0" w:color="auto"/>
                    <w:bottom w:val="none" w:sz="0" w:space="0" w:color="auto"/>
                    <w:right w:val="none" w:sz="0" w:space="0" w:color="auto"/>
                  </w:divBdr>
                </w:div>
              </w:divsChild>
            </w:div>
            <w:div w:id="318274281">
              <w:marLeft w:val="60"/>
              <w:marRight w:val="60"/>
              <w:marTop w:val="100"/>
              <w:marBottom w:val="100"/>
              <w:divBdr>
                <w:top w:val="none" w:sz="0" w:space="0" w:color="auto"/>
                <w:left w:val="none" w:sz="0" w:space="0" w:color="auto"/>
                <w:bottom w:val="none" w:sz="0" w:space="0" w:color="auto"/>
                <w:right w:val="none" w:sz="0" w:space="0" w:color="auto"/>
              </w:divBdr>
              <w:divsChild>
                <w:div w:id="201214565">
                  <w:marLeft w:val="0"/>
                  <w:marRight w:val="0"/>
                  <w:marTop w:val="0"/>
                  <w:marBottom w:val="0"/>
                  <w:divBdr>
                    <w:top w:val="none" w:sz="0" w:space="0" w:color="auto"/>
                    <w:left w:val="none" w:sz="0" w:space="0" w:color="auto"/>
                    <w:bottom w:val="none" w:sz="0" w:space="0" w:color="auto"/>
                    <w:right w:val="none" w:sz="0" w:space="0" w:color="auto"/>
                  </w:divBdr>
                </w:div>
              </w:divsChild>
            </w:div>
            <w:div w:id="1949463423">
              <w:marLeft w:val="60"/>
              <w:marRight w:val="60"/>
              <w:marTop w:val="100"/>
              <w:marBottom w:val="100"/>
              <w:divBdr>
                <w:top w:val="none" w:sz="0" w:space="0" w:color="auto"/>
                <w:left w:val="none" w:sz="0" w:space="0" w:color="auto"/>
                <w:bottom w:val="none" w:sz="0" w:space="0" w:color="auto"/>
                <w:right w:val="none" w:sz="0" w:space="0" w:color="auto"/>
              </w:divBdr>
              <w:divsChild>
                <w:div w:id="1566798048">
                  <w:marLeft w:val="0"/>
                  <w:marRight w:val="0"/>
                  <w:marTop w:val="0"/>
                  <w:marBottom w:val="0"/>
                  <w:divBdr>
                    <w:top w:val="none" w:sz="0" w:space="0" w:color="auto"/>
                    <w:left w:val="none" w:sz="0" w:space="0" w:color="auto"/>
                    <w:bottom w:val="none" w:sz="0" w:space="0" w:color="auto"/>
                    <w:right w:val="none" w:sz="0" w:space="0" w:color="auto"/>
                  </w:divBdr>
                </w:div>
              </w:divsChild>
            </w:div>
            <w:div w:id="684285717">
              <w:marLeft w:val="60"/>
              <w:marRight w:val="60"/>
              <w:marTop w:val="100"/>
              <w:marBottom w:val="100"/>
              <w:divBdr>
                <w:top w:val="none" w:sz="0" w:space="0" w:color="auto"/>
                <w:left w:val="none" w:sz="0" w:space="0" w:color="auto"/>
                <w:bottom w:val="none" w:sz="0" w:space="0" w:color="auto"/>
                <w:right w:val="none" w:sz="0" w:space="0" w:color="auto"/>
              </w:divBdr>
              <w:divsChild>
                <w:div w:id="190186654">
                  <w:marLeft w:val="0"/>
                  <w:marRight w:val="0"/>
                  <w:marTop w:val="0"/>
                  <w:marBottom w:val="0"/>
                  <w:divBdr>
                    <w:top w:val="none" w:sz="0" w:space="0" w:color="auto"/>
                    <w:left w:val="none" w:sz="0" w:space="0" w:color="auto"/>
                    <w:bottom w:val="none" w:sz="0" w:space="0" w:color="auto"/>
                    <w:right w:val="none" w:sz="0" w:space="0" w:color="auto"/>
                  </w:divBdr>
                </w:div>
              </w:divsChild>
            </w:div>
            <w:div w:id="1185286710">
              <w:marLeft w:val="0"/>
              <w:marRight w:val="0"/>
              <w:marTop w:val="0"/>
              <w:marBottom w:val="0"/>
              <w:divBdr>
                <w:top w:val="none" w:sz="0" w:space="0" w:color="auto"/>
                <w:left w:val="none" w:sz="0" w:space="0" w:color="auto"/>
                <w:bottom w:val="none" w:sz="0" w:space="0" w:color="auto"/>
                <w:right w:val="none" w:sz="0" w:space="0" w:color="auto"/>
              </w:divBdr>
            </w:div>
            <w:div w:id="1304458431">
              <w:marLeft w:val="0"/>
              <w:marRight w:val="0"/>
              <w:marTop w:val="0"/>
              <w:marBottom w:val="0"/>
              <w:divBdr>
                <w:top w:val="none" w:sz="0" w:space="0" w:color="auto"/>
                <w:left w:val="none" w:sz="0" w:space="0" w:color="auto"/>
                <w:bottom w:val="none" w:sz="0" w:space="0" w:color="auto"/>
                <w:right w:val="none" w:sz="0" w:space="0" w:color="auto"/>
              </w:divBdr>
            </w:div>
            <w:div w:id="1834249516">
              <w:marLeft w:val="0"/>
              <w:marRight w:val="0"/>
              <w:marTop w:val="0"/>
              <w:marBottom w:val="0"/>
              <w:divBdr>
                <w:top w:val="none" w:sz="0" w:space="0" w:color="auto"/>
                <w:left w:val="none" w:sz="0" w:space="0" w:color="auto"/>
                <w:bottom w:val="none" w:sz="0" w:space="0" w:color="auto"/>
                <w:right w:val="none" w:sz="0" w:space="0" w:color="auto"/>
              </w:divBdr>
            </w:div>
            <w:div w:id="1637299301">
              <w:marLeft w:val="0"/>
              <w:marRight w:val="0"/>
              <w:marTop w:val="0"/>
              <w:marBottom w:val="0"/>
              <w:divBdr>
                <w:top w:val="none" w:sz="0" w:space="0" w:color="auto"/>
                <w:left w:val="none" w:sz="0" w:space="0" w:color="auto"/>
                <w:bottom w:val="none" w:sz="0" w:space="0" w:color="auto"/>
                <w:right w:val="none" w:sz="0" w:space="0" w:color="auto"/>
              </w:divBdr>
            </w:div>
            <w:div w:id="498236256">
              <w:marLeft w:val="0"/>
              <w:marRight w:val="0"/>
              <w:marTop w:val="0"/>
              <w:marBottom w:val="0"/>
              <w:divBdr>
                <w:top w:val="none" w:sz="0" w:space="0" w:color="auto"/>
                <w:left w:val="none" w:sz="0" w:space="0" w:color="auto"/>
                <w:bottom w:val="none" w:sz="0" w:space="0" w:color="auto"/>
                <w:right w:val="none" w:sz="0" w:space="0" w:color="auto"/>
              </w:divBdr>
            </w:div>
            <w:div w:id="1364794594">
              <w:marLeft w:val="0"/>
              <w:marRight w:val="0"/>
              <w:marTop w:val="0"/>
              <w:marBottom w:val="0"/>
              <w:divBdr>
                <w:top w:val="none" w:sz="0" w:space="0" w:color="auto"/>
                <w:left w:val="none" w:sz="0" w:space="0" w:color="auto"/>
                <w:bottom w:val="none" w:sz="0" w:space="0" w:color="auto"/>
                <w:right w:val="none" w:sz="0" w:space="0" w:color="auto"/>
              </w:divBdr>
            </w:div>
            <w:div w:id="298728525">
              <w:marLeft w:val="0"/>
              <w:marRight w:val="0"/>
              <w:marTop w:val="0"/>
              <w:marBottom w:val="0"/>
              <w:divBdr>
                <w:top w:val="none" w:sz="0" w:space="0" w:color="auto"/>
                <w:left w:val="none" w:sz="0" w:space="0" w:color="auto"/>
                <w:bottom w:val="none" w:sz="0" w:space="0" w:color="auto"/>
                <w:right w:val="none" w:sz="0" w:space="0" w:color="auto"/>
              </w:divBdr>
            </w:div>
            <w:div w:id="1979335217">
              <w:marLeft w:val="0"/>
              <w:marRight w:val="0"/>
              <w:marTop w:val="0"/>
              <w:marBottom w:val="0"/>
              <w:divBdr>
                <w:top w:val="none" w:sz="0" w:space="0" w:color="auto"/>
                <w:left w:val="none" w:sz="0" w:space="0" w:color="auto"/>
                <w:bottom w:val="none" w:sz="0" w:space="0" w:color="auto"/>
                <w:right w:val="none" w:sz="0" w:space="0" w:color="auto"/>
              </w:divBdr>
            </w:div>
            <w:div w:id="2017153825">
              <w:marLeft w:val="0"/>
              <w:marRight w:val="0"/>
              <w:marTop w:val="0"/>
              <w:marBottom w:val="0"/>
              <w:divBdr>
                <w:top w:val="none" w:sz="0" w:space="0" w:color="auto"/>
                <w:left w:val="none" w:sz="0" w:space="0" w:color="auto"/>
                <w:bottom w:val="none" w:sz="0" w:space="0" w:color="auto"/>
                <w:right w:val="none" w:sz="0" w:space="0" w:color="auto"/>
              </w:divBdr>
            </w:div>
            <w:div w:id="1207793292">
              <w:marLeft w:val="0"/>
              <w:marRight w:val="0"/>
              <w:marTop w:val="0"/>
              <w:marBottom w:val="0"/>
              <w:divBdr>
                <w:top w:val="none" w:sz="0" w:space="0" w:color="auto"/>
                <w:left w:val="none" w:sz="0" w:space="0" w:color="auto"/>
                <w:bottom w:val="none" w:sz="0" w:space="0" w:color="auto"/>
                <w:right w:val="none" w:sz="0" w:space="0" w:color="auto"/>
              </w:divBdr>
            </w:div>
            <w:div w:id="259653933">
              <w:marLeft w:val="0"/>
              <w:marRight w:val="0"/>
              <w:marTop w:val="0"/>
              <w:marBottom w:val="0"/>
              <w:divBdr>
                <w:top w:val="none" w:sz="0" w:space="0" w:color="auto"/>
                <w:left w:val="none" w:sz="0" w:space="0" w:color="auto"/>
                <w:bottom w:val="none" w:sz="0" w:space="0" w:color="auto"/>
                <w:right w:val="none" w:sz="0" w:space="0" w:color="auto"/>
              </w:divBdr>
            </w:div>
            <w:div w:id="647782751">
              <w:marLeft w:val="0"/>
              <w:marRight w:val="0"/>
              <w:marTop w:val="0"/>
              <w:marBottom w:val="0"/>
              <w:divBdr>
                <w:top w:val="none" w:sz="0" w:space="0" w:color="auto"/>
                <w:left w:val="none" w:sz="0" w:space="0" w:color="auto"/>
                <w:bottom w:val="none" w:sz="0" w:space="0" w:color="auto"/>
                <w:right w:val="none" w:sz="0" w:space="0" w:color="auto"/>
              </w:divBdr>
            </w:div>
            <w:div w:id="600449749">
              <w:marLeft w:val="0"/>
              <w:marRight w:val="0"/>
              <w:marTop w:val="0"/>
              <w:marBottom w:val="0"/>
              <w:divBdr>
                <w:top w:val="none" w:sz="0" w:space="0" w:color="auto"/>
                <w:left w:val="none" w:sz="0" w:space="0" w:color="auto"/>
                <w:bottom w:val="none" w:sz="0" w:space="0" w:color="auto"/>
                <w:right w:val="none" w:sz="0" w:space="0" w:color="auto"/>
              </w:divBdr>
            </w:div>
            <w:div w:id="1365322893">
              <w:marLeft w:val="0"/>
              <w:marRight w:val="0"/>
              <w:marTop w:val="0"/>
              <w:marBottom w:val="0"/>
              <w:divBdr>
                <w:top w:val="none" w:sz="0" w:space="0" w:color="auto"/>
                <w:left w:val="none" w:sz="0" w:space="0" w:color="auto"/>
                <w:bottom w:val="none" w:sz="0" w:space="0" w:color="auto"/>
                <w:right w:val="none" w:sz="0" w:space="0" w:color="auto"/>
              </w:divBdr>
            </w:div>
            <w:div w:id="716439981">
              <w:marLeft w:val="0"/>
              <w:marRight w:val="0"/>
              <w:marTop w:val="0"/>
              <w:marBottom w:val="0"/>
              <w:divBdr>
                <w:top w:val="none" w:sz="0" w:space="0" w:color="auto"/>
                <w:left w:val="none" w:sz="0" w:space="0" w:color="auto"/>
                <w:bottom w:val="none" w:sz="0" w:space="0" w:color="auto"/>
                <w:right w:val="none" w:sz="0" w:space="0" w:color="auto"/>
              </w:divBdr>
            </w:div>
            <w:div w:id="1179855484">
              <w:marLeft w:val="60"/>
              <w:marRight w:val="60"/>
              <w:marTop w:val="100"/>
              <w:marBottom w:val="100"/>
              <w:divBdr>
                <w:top w:val="none" w:sz="0" w:space="0" w:color="auto"/>
                <w:left w:val="none" w:sz="0" w:space="0" w:color="auto"/>
                <w:bottom w:val="none" w:sz="0" w:space="0" w:color="auto"/>
                <w:right w:val="none" w:sz="0" w:space="0" w:color="auto"/>
              </w:divBdr>
              <w:divsChild>
                <w:div w:id="1387340938">
                  <w:marLeft w:val="0"/>
                  <w:marRight w:val="0"/>
                  <w:marTop w:val="0"/>
                  <w:marBottom w:val="0"/>
                  <w:divBdr>
                    <w:top w:val="none" w:sz="0" w:space="0" w:color="auto"/>
                    <w:left w:val="none" w:sz="0" w:space="0" w:color="auto"/>
                    <w:bottom w:val="none" w:sz="0" w:space="0" w:color="auto"/>
                    <w:right w:val="none" w:sz="0" w:space="0" w:color="auto"/>
                  </w:divBdr>
                </w:div>
              </w:divsChild>
            </w:div>
            <w:div w:id="366026723">
              <w:marLeft w:val="60"/>
              <w:marRight w:val="60"/>
              <w:marTop w:val="100"/>
              <w:marBottom w:val="100"/>
              <w:divBdr>
                <w:top w:val="none" w:sz="0" w:space="0" w:color="auto"/>
                <w:left w:val="none" w:sz="0" w:space="0" w:color="auto"/>
                <w:bottom w:val="none" w:sz="0" w:space="0" w:color="auto"/>
                <w:right w:val="none" w:sz="0" w:space="0" w:color="auto"/>
              </w:divBdr>
              <w:divsChild>
                <w:div w:id="1782384287">
                  <w:marLeft w:val="0"/>
                  <w:marRight w:val="0"/>
                  <w:marTop w:val="0"/>
                  <w:marBottom w:val="0"/>
                  <w:divBdr>
                    <w:top w:val="none" w:sz="0" w:space="0" w:color="auto"/>
                    <w:left w:val="none" w:sz="0" w:space="0" w:color="auto"/>
                    <w:bottom w:val="none" w:sz="0" w:space="0" w:color="auto"/>
                    <w:right w:val="none" w:sz="0" w:space="0" w:color="auto"/>
                  </w:divBdr>
                </w:div>
              </w:divsChild>
            </w:div>
            <w:div w:id="385225474">
              <w:marLeft w:val="60"/>
              <w:marRight w:val="60"/>
              <w:marTop w:val="100"/>
              <w:marBottom w:val="100"/>
              <w:divBdr>
                <w:top w:val="none" w:sz="0" w:space="0" w:color="auto"/>
                <w:left w:val="none" w:sz="0" w:space="0" w:color="auto"/>
                <w:bottom w:val="none" w:sz="0" w:space="0" w:color="auto"/>
                <w:right w:val="none" w:sz="0" w:space="0" w:color="auto"/>
              </w:divBdr>
              <w:divsChild>
                <w:div w:id="1292175678">
                  <w:marLeft w:val="0"/>
                  <w:marRight w:val="0"/>
                  <w:marTop w:val="0"/>
                  <w:marBottom w:val="0"/>
                  <w:divBdr>
                    <w:top w:val="none" w:sz="0" w:space="0" w:color="auto"/>
                    <w:left w:val="none" w:sz="0" w:space="0" w:color="auto"/>
                    <w:bottom w:val="none" w:sz="0" w:space="0" w:color="auto"/>
                    <w:right w:val="none" w:sz="0" w:space="0" w:color="auto"/>
                  </w:divBdr>
                </w:div>
              </w:divsChild>
            </w:div>
            <w:div w:id="2109886870">
              <w:marLeft w:val="60"/>
              <w:marRight w:val="60"/>
              <w:marTop w:val="100"/>
              <w:marBottom w:val="100"/>
              <w:divBdr>
                <w:top w:val="none" w:sz="0" w:space="0" w:color="auto"/>
                <w:left w:val="none" w:sz="0" w:space="0" w:color="auto"/>
                <w:bottom w:val="none" w:sz="0" w:space="0" w:color="auto"/>
                <w:right w:val="none" w:sz="0" w:space="0" w:color="auto"/>
              </w:divBdr>
              <w:divsChild>
                <w:div w:id="951014602">
                  <w:marLeft w:val="0"/>
                  <w:marRight w:val="0"/>
                  <w:marTop w:val="0"/>
                  <w:marBottom w:val="0"/>
                  <w:divBdr>
                    <w:top w:val="none" w:sz="0" w:space="0" w:color="auto"/>
                    <w:left w:val="none" w:sz="0" w:space="0" w:color="auto"/>
                    <w:bottom w:val="none" w:sz="0" w:space="0" w:color="auto"/>
                    <w:right w:val="none" w:sz="0" w:space="0" w:color="auto"/>
                  </w:divBdr>
                </w:div>
              </w:divsChild>
            </w:div>
            <w:div w:id="1199509196">
              <w:marLeft w:val="60"/>
              <w:marRight w:val="60"/>
              <w:marTop w:val="100"/>
              <w:marBottom w:val="100"/>
              <w:divBdr>
                <w:top w:val="none" w:sz="0" w:space="0" w:color="auto"/>
                <w:left w:val="none" w:sz="0" w:space="0" w:color="auto"/>
                <w:bottom w:val="none" w:sz="0" w:space="0" w:color="auto"/>
                <w:right w:val="none" w:sz="0" w:space="0" w:color="auto"/>
              </w:divBdr>
              <w:divsChild>
                <w:div w:id="1999069229">
                  <w:marLeft w:val="0"/>
                  <w:marRight w:val="0"/>
                  <w:marTop w:val="0"/>
                  <w:marBottom w:val="0"/>
                  <w:divBdr>
                    <w:top w:val="none" w:sz="0" w:space="0" w:color="auto"/>
                    <w:left w:val="none" w:sz="0" w:space="0" w:color="auto"/>
                    <w:bottom w:val="none" w:sz="0" w:space="0" w:color="auto"/>
                    <w:right w:val="none" w:sz="0" w:space="0" w:color="auto"/>
                  </w:divBdr>
                </w:div>
              </w:divsChild>
            </w:div>
            <w:div w:id="278609266">
              <w:marLeft w:val="60"/>
              <w:marRight w:val="60"/>
              <w:marTop w:val="100"/>
              <w:marBottom w:val="100"/>
              <w:divBdr>
                <w:top w:val="none" w:sz="0" w:space="0" w:color="auto"/>
                <w:left w:val="none" w:sz="0" w:space="0" w:color="auto"/>
                <w:bottom w:val="none" w:sz="0" w:space="0" w:color="auto"/>
                <w:right w:val="none" w:sz="0" w:space="0" w:color="auto"/>
              </w:divBdr>
              <w:divsChild>
                <w:div w:id="823397240">
                  <w:marLeft w:val="0"/>
                  <w:marRight w:val="0"/>
                  <w:marTop w:val="0"/>
                  <w:marBottom w:val="0"/>
                  <w:divBdr>
                    <w:top w:val="none" w:sz="0" w:space="0" w:color="auto"/>
                    <w:left w:val="none" w:sz="0" w:space="0" w:color="auto"/>
                    <w:bottom w:val="none" w:sz="0" w:space="0" w:color="auto"/>
                    <w:right w:val="none" w:sz="0" w:space="0" w:color="auto"/>
                  </w:divBdr>
                </w:div>
              </w:divsChild>
            </w:div>
            <w:div w:id="62144423">
              <w:marLeft w:val="60"/>
              <w:marRight w:val="60"/>
              <w:marTop w:val="100"/>
              <w:marBottom w:val="100"/>
              <w:divBdr>
                <w:top w:val="none" w:sz="0" w:space="0" w:color="auto"/>
                <w:left w:val="none" w:sz="0" w:space="0" w:color="auto"/>
                <w:bottom w:val="none" w:sz="0" w:space="0" w:color="auto"/>
                <w:right w:val="none" w:sz="0" w:space="0" w:color="auto"/>
              </w:divBdr>
              <w:divsChild>
                <w:div w:id="1541556002">
                  <w:marLeft w:val="0"/>
                  <w:marRight w:val="0"/>
                  <w:marTop w:val="0"/>
                  <w:marBottom w:val="0"/>
                  <w:divBdr>
                    <w:top w:val="none" w:sz="0" w:space="0" w:color="auto"/>
                    <w:left w:val="none" w:sz="0" w:space="0" w:color="auto"/>
                    <w:bottom w:val="none" w:sz="0" w:space="0" w:color="auto"/>
                    <w:right w:val="none" w:sz="0" w:space="0" w:color="auto"/>
                  </w:divBdr>
                </w:div>
              </w:divsChild>
            </w:div>
            <w:div w:id="1637908442">
              <w:marLeft w:val="60"/>
              <w:marRight w:val="60"/>
              <w:marTop w:val="100"/>
              <w:marBottom w:val="100"/>
              <w:divBdr>
                <w:top w:val="none" w:sz="0" w:space="0" w:color="auto"/>
                <w:left w:val="none" w:sz="0" w:space="0" w:color="auto"/>
                <w:bottom w:val="none" w:sz="0" w:space="0" w:color="auto"/>
                <w:right w:val="none" w:sz="0" w:space="0" w:color="auto"/>
              </w:divBdr>
              <w:divsChild>
                <w:div w:id="97140836">
                  <w:marLeft w:val="0"/>
                  <w:marRight w:val="0"/>
                  <w:marTop w:val="0"/>
                  <w:marBottom w:val="0"/>
                  <w:divBdr>
                    <w:top w:val="none" w:sz="0" w:space="0" w:color="auto"/>
                    <w:left w:val="none" w:sz="0" w:space="0" w:color="auto"/>
                    <w:bottom w:val="none" w:sz="0" w:space="0" w:color="auto"/>
                    <w:right w:val="none" w:sz="0" w:space="0" w:color="auto"/>
                  </w:divBdr>
                </w:div>
              </w:divsChild>
            </w:div>
            <w:div w:id="1680695132">
              <w:marLeft w:val="60"/>
              <w:marRight w:val="60"/>
              <w:marTop w:val="100"/>
              <w:marBottom w:val="100"/>
              <w:divBdr>
                <w:top w:val="none" w:sz="0" w:space="0" w:color="auto"/>
                <w:left w:val="none" w:sz="0" w:space="0" w:color="auto"/>
                <w:bottom w:val="none" w:sz="0" w:space="0" w:color="auto"/>
                <w:right w:val="none" w:sz="0" w:space="0" w:color="auto"/>
              </w:divBdr>
              <w:divsChild>
                <w:div w:id="1940797099">
                  <w:marLeft w:val="0"/>
                  <w:marRight w:val="0"/>
                  <w:marTop w:val="0"/>
                  <w:marBottom w:val="0"/>
                  <w:divBdr>
                    <w:top w:val="none" w:sz="0" w:space="0" w:color="auto"/>
                    <w:left w:val="none" w:sz="0" w:space="0" w:color="auto"/>
                    <w:bottom w:val="none" w:sz="0" w:space="0" w:color="auto"/>
                    <w:right w:val="none" w:sz="0" w:space="0" w:color="auto"/>
                  </w:divBdr>
                </w:div>
              </w:divsChild>
            </w:div>
            <w:div w:id="2090538912">
              <w:marLeft w:val="60"/>
              <w:marRight w:val="60"/>
              <w:marTop w:val="100"/>
              <w:marBottom w:val="100"/>
              <w:divBdr>
                <w:top w:val="none" w:sz="0" w:space="0" w:color="auto"/>
                <w:left w:val="none" w:sz="0" w:space="0" w:color="auto"/>
                <w:bottom w:val="none" w:sz="0" w:space="0" w:color="auto"/>
                <w:right w:val="none" w:sz="0" w:space="0" w:color="auto"/>
              </w:divBdr>
              <w:divsChild>
                <w:div w:id="1727070555">
                  <w:marLeft w:val="0"/>
                  <w:marRight w:val="0"/>
                  <w:marTop w:val="0"/>
                  <w:marBottom w:val="0"/>
                  <w:divBdr>
                    <w:top w:val="none" w:sz="0" w:space="0" w:color="auto"/>
                    <w:left w:val="none" w:sz="0" w:space="0" w:color="auto"/>
                    <w:bottom w:val="none" w:sz="0" w:space="0" w:color="auto"/>
                    <w:right w:val="none" w:sz="0" w:space="0" w:color="auto"/>
                  </w:divBdr>
                </w:div>
              </w:divsChild>
            </w:div>
            <w:div w:id="877471739">
              <w:marLeft w:val="60"/>
              <w:marRight w:val="60"/>
              <w:marTop w:val="100"/>
              <w:marBottom w:val="100"/>
              <w:divBdr>
                <w:top w:val="none" w:sz="0" w:space="0" w:color="auto"/>
                <w:left w:val="none" w:sz="0" w:space="0" w:color="auto"/>
                <w:bottom w:val="none" w:sz="0" w:space="0" w:color="auto"/>
                <w:right w:val="none" w:sz="0" w:space="0" w:color="auto"/>
              </w:divBdr>
              <w:divsChild>
                <w:div w:id="1701010233">
                  <w:marLeft w:val="0"/>
                  <w:marRight w:val="0"/>
                  <w:marTop w:val="0"/>
                  <w:marBottom w:val="0"/>
                  <w:divBdr>
                    <w:top w:val="none" w:sz="0" w:space="0" w:color="auto"/>
                    <w:left w:val="none" w:sz="0" w:space="0" w:color="auto"/>
                    <w:bottom w:val="none" w:sz="0" w:space="0" w:color="auto"/>
                    <w:right w:val="none" w:sz="0" w:space="0" w:color="auto"/>
                  </w:divBdr>
                </w:div>
              </w:divsChild>
            </w:div>
            <w:div w:id="187641922">
              <w:marLeft w:val="60"/>
              <w:marRight w:val="60"/>
              <w:marTop w:val="100"/>
              <w:marBottom w:val="100"/>
              <w:divBdr>
                <w:top w:val="none" w:sz="0" w:space="0" w:color="auto"/>
                <w:left w:val="none" w:sz="0" w:space="0" w:color="auto"/>
                <w:bottom w:val="none" w:sz="0" w:space="0" w:color="auto"/>
                <w:right w:val="none" w:sz="0" w:space="0" w:color="auto"/>
              </w:divBdr>
              <w:divsChild>
                <w:div w:id="1447038807">
                  <w:marLeft w:val="0"/>
                  <w:marRight w:val="0"/>
                  <w:marTop w:val="0"/>
                  <w:marBottom w:val="0"/>
                  <w:divBdr>
                    <w:top w:val="none" w:sz="0" w:space="0" w:color="auto"/>
                    <w:left w:val="none" w:sz="0" w:space="0" w:color="auto"/>
                    <w:bottom w:val="none" w:sz="0" w:space="0" w:color="auto"/>
                    <w:right w:val="none" w:sz="0" w:space="0" w:color="auto"/>
                  </w:divBdr>
                </w:div>
              </w:divsChild>
            </w:div>
            <w:div w:id="1320696000">
              <w:marLeft w:val="60"/>
              <w:marRight w:val="60"/>
              <w:marTop w:val="100"/>
              <w:marBottom w:val="100"/>
              <w:divBdr>
                <w:top w:val="none" w:sz="0" w:space="0" w:color="auto"/>
                <w:left w:val="none" w:sz="0" w:space="0" w:color="auto"/>
                <w:bottom w:val="none" w:sz="0" w:space="0" w:color="auto"/>
                <w:right w:val="none" w:sz="0" w:space="0" w:color="auto"/>
              </w:divBdr>
              <w:divsChild>
                <w:div w:id="2001039720">
                  <w:marLeft w:val="0"/>
                  <w:marRight w:val="0"/>
                  <w:marTop w:val="0"/>
                  <w:marBottom w:val="0"/>
                  <w:divBdr>
                    <w:top w:val="none" w:sz="0" w:space="0" w:color="auto"/>
                    <w:left w:val="none" w:sz="0" w:space="0" w:color="auto"/>
                    <w:bottom w:val="none" w:sz="0" w:space="0" w:color="auto"/>
                    <w:right w:val="none" w:sz="0" w:space="0" w:color="auto"/>
                  </w:divBdr>
                </w:div>
              </w:divsChild>
            </w:div>
            <w:div w:id="992374548">
              <w:marLeft w:val="60"/>
              <w:marRight w:val="60"/>
              <w:marTop w:val="100"/>
              <w:marBottom w:val="100"/>
              <w:divBdr>
                <w:top w:val="none" w:sz="0" w:space="0" w:color="auto"/>
                <w:left w:val="none" w:sz="0" w:space="0" w:color="auto"/>
                <w:bottom w:val="none" w:sz="0" w:space="0" w:color="auto"/>
                <w:right w:val="none" w:sz="0" w:space="0" w:color="auto"/>
              </w:divBdr>
              <w:divsChild>
                <w:div w:id="1118599011">
                  <w:marLeft w:val="0"/>
                  <w:marRight w:val="0"/>
                  <w:marTop w:val="0"/>
                  <w:marBottom w:val="0"/>
                  <w:divBdr>
                    <w:top w:val="none" w:sz="0" w:space="0" w:color="auto"/>
                    <w:left w:val="none" w:sz="0" w:space="0" w:color="auto"/>
                    <w:bottom w:val="none" w:sz="0" w:space="0" w:color="auto"/>
                    <w:right w:val="none" w:sz="0" w:space="0" w:color="auto"/>
                  </w:divBdr>
                </w:div>
              </w:divsChild>
            </w:div>
            <w:div w:id="2131976660">
              <w:marLeft w:val="60"/>
              <w:marRight w:val="60"/>
              <w:marTop w:val="100"/>
              <w:marBottom w:val="100"/>
              <w:divBdr>
                <w:top w:val="none" w:sz="0" w:space="0" w:color="auto"/>
                <w:left w:val="none" w:sz="0" w:space="0" w:color="auto"/>
                <w:bottom w:val="none" w:sz="0" w:space="0" w:color="auto"/>
                <w:right w:val="none" w:sz="0" w:space="0" w:color="auto"/>
              </w:divBdr>
              <w:divsChild>
                <w:div w:id="1948124200">
                  <w:marLeft w:val="0"/>
                  <w:marRight w:val="0"/>
                  <w:marTop w:val="0"/>
                  <w:marBottom w:val="0"/>
                  <w:divBdr>
                    <w:top w:val="none" w:sz="0" w:space="0" w:color="auto"/>
                    <w:left w:val="none" w:sz="0" w:space="0" w:color="auto"/>
                    <w:bottom w:val="none" w:sz="0" w:space="0" w:color="auto"/>
                    <w:right w:val="none" w:sz="0" w:space="0" w:color="auto"/>
                  </w:divBdr>
                </w:div>
              </w:divsChild>
            </w:div>
            <w:div w:id="925967344">
              <w:marLeft w:val="60"/>
              <w:marRight w:val="60"/>
              <w:marTop w:val="100"/>
              <w:marBottom w:val="100"/>
              <w:divBdr>
                <w:top w:val="none" w:sz="0" w:space="0" w:color="auto"/>
                <w:left w:val="none" w:sz="0" w:space="0" w:color="auto"/>
                <w:bottom w:val="none" w:sz="0" w:space="0" w:color="auto"/>
                <w:right w:val="none" w:sz="0" w:space="0" w:color="auto"/>
              </w:divBdr>
              <w:divsChild>
                <w:div w:id="546066662">
                  <w:marLeft w:val="0"/>
                  <w:marRight w:val="0"/>
                  <w:marTop w:val="0"/>
                  <w:marBottom w:val="0"/>
                  <w:divBdr>
                    <w:top w:val="none" w:sz="0" w:space="0" w:color="auto"/>
                    <w:left w:val="none" w:sz="0" w:space="0" w:color="auto"/>
                    <w:bottom w:val="none" w:sz="0" w:space="0" w:color="auto"/>
                    <w:right w:val="none" w:sz="0" w:space="0" w:color="auto"/>
                  </w:divBdr>
                </w:div>
              </w:divsChild>
            </w:div>
            <w:div w:id="1097293664">
              <w:marLeft w:val="60"/>
              <w:marRight w:val="60"/>
              <w:marTop w:val="100"/>
              <w:marBottom w:val="100"/>
              <w:divBdr>
                <w:top w:val="none" w:sz="0" w:space="0" w:color="auto"/>
                <w:left w:val="none" w:sz="0" w:space="0" w:color="auto"/>
                <w:bottom w:val="none" w:sz="0" w:space="0" w:color="auto"/>
                <w:right w:val="none" w:sz="0" w:space="0" w:color="auto"/>
              </w:divBdr>
              <w:divsChild>
                <w:div w:id="1186362468">
                  <w:marLeft w:val="0"/>
                  <w:marRight w:val="0"/>
                  <w:marTop w:val="0"/>
                  <w:marBottom w:val="0"/>
                  <w:divBdr>
                    <w:top w:val="none" w:sz="0" w:space="0" w:color="auto"/>
                    <w:left w:val="none" w:sz="0" w:space="0" w:color="auto"/>
                    <w:bottom w:val="none" w:sz="0" w:space="0" w:color="auto"/>
                    <w:right w:val="none" w:sz="0" w:space="0" w:color="auto"/>
                  </w:divBdr>
                </w:div>
              </w:divsChild>
            </w:div>
            <w:div w:id="2111856100">
              <w:marLeft w:val="60"/>
              <w:marRight w:val="60"/>
              <w:marTop w:val="100"/>
              <w:marBottom w:val="100"/>
              <w:divBdr>
                <w:top w:val="none" w:sz="0" w:space="0" w:color="auto"/>
                <w:left w:val="none" w:sz="0" w:space="0" w:color="auto"/>
                <w:bottom w:val="none" w:sz="0" w:space="0" w:color="auto"/>
                <w:right w:val="none" w:sz="0" w:space="0" w:color="auto"/>
              </w:divBdr>
              <w:divsChild>
                <w:div w:id="2074885327">
                  <w:marLeft w:val="0"/>
                  <w:marRight w:val="0"/>
                  <w:marTop w:val="0"/>
                  <w:marBottom w:val="0"/>
                  <w:divBdr>
                    <w:top w:val="none" w:sz="0" w:space="0" w:color="auto"/>
                    <w:left w:val="none" w:sz="0" w:space="0" w:color="auto"/>
                    <w:bottom w:val="none" w:sz="0" w:space="0" w:color="auto"/>
                    <w:right w:val="none" w:sz="0" w:space="0" w:color="auto"/>
                  </w:divBdr>
                </w:div>
              </w:divsChild>
            </w:div>
            <w:div w:id="68235017">
              <w:marLeft w:val="60"/>
              <w:marRight w:val="60"/>
              <w:marTop w:val="100"/>
              <w:marBottom w:val="100"/>
              <w:divBdr>
                <w:top w:val="none" w:sz="0" w:space="0" w:color="auto"/>
                <w:left w:val="none" w:sz="0" w:space="0" w:color="auto"/>
                <w:bottom w:val="none" w:sz="0" w:space="0" w:color="auto"/>
                <w:right w:val="none" w:sz="0" w:space="0" w:color="auto"/>
              </w:divBdr>
              <w:divsChild>
                <w:div w:id="675427181">
                  <w:marLeft w:val="0"/>
                  <w:marRight w:val="0"/>
                  <w:marTop w:val="0"/>
                  <w:marBottom w:val="0"/>
                  <w:divBdr>
                    <w:top w:val="none" w:sz="0" w:space="0" w:color="auto"/>
                    <w:left w:val="none" w:sz="0" w:space="0" w:color="auto"/>
                    <w:bottom w:val="none" w:sz="0" w:space="0" w:color="auto"/>
                    <w:right w:val="none" w:sz="0" w:space="0" w:color="auto"/>
                  </w:divBdr>
                </w:div>
              </w:divsChild>
            </w:div>
            <w:div w:id="325090248">
              <w:marLeft w:val="60"/>
              <w:marRight w:val="60"/>
              <w:marTop w:val="100"/>
              <w:marBottom w:val="100"/>
              <w:divBdr>
                <w:top w:val="none" w:sz="0" w:space="0" w:color="auto"/>
                <w:left w:val="none" w:sz="0" w:space="0" w:color="auto"/>
                <w:bottom w:val="none" w:sz="0" w:space="0" w:color="auto"/>
                <w:right w:val="none" w:sz="0" w:space="0" w:color="auto"/>
              </w:divBdr>
              <w:divsChild>
                <w:div w:id="143745181">
                  <w:marLeft w:val="0"/>
                  <w:marRight w:val="0"/>
                  <w:marTop w:val="0"/>
                  <w:marBottom w:val="0"/>
                  <w:divBdr>
                    <w:top w:val="none" w:sz="0" w:space="0" w:color="auto"/>
                    <w:left w:val="none" w:sz="0" w:space="0" w:color="auto"/>
                    <w:bottom w:val="none" w:sz="0" w:space="0" w:color="auto"/>
                    <w:right w:val="none" w:sz="0" w:space="0" w:color="auto"/>
                  </w:divBdr>
                </w:div>
              </w:divsChild>
            </w:div>
            <w:div w:id="2036229365">
              <w:marLeft w:val="60"/>
              <w:marRight w:val="60"/>
              <w:marTop w:val="100"/>
              <w:marBottom w:val="100"/>
              <w:divBdr>
                <w:top w:val="none" w:sz="0" w:space="0" w:color="auto"/>
                <w:left w:val="none" w:sz="0" w:space="0" w:color="auto"/>
                <w:bottom w:val="none" w:sz="0" w:space="0" w:color="auto"/>
                <w:right w:val="none" w:sz="0" w:space="0" w:color="auto"/>
              </w:divBdr>
              <w:divsChild>
                <w:div w:id="1170174927">
                  <w:marLeft w:val="0"/>
                  <w:marRight w:val="0"/>
                  <w:marTop w:val="0"/>
                  <w:marBottom w:val="0"/>
                  <w:divBdr>
                    <w:top w:val="none" w:sz="0" w:space="0" w:color="auto"/>
                    <w:left w:val="none" w:sz="0" w:space="0" w:color="auto"/>
                    <w:bottom w:val="none" w:sz="0" w:space="0" w:color="auto"/>
                    <w:right w:val="none" w:sz="0" w:space="0" w:color="auto"/>
                  </w:divBdr>
                </w:div>
              </w:divsChild>
            </w:div>
            <w:div w:id="1377899037">
              <w:marLeft w:val="60"/>
              <w:marRight w:val="60"/>
              <w:marTop w:val="100"/>
              <w:marBottom w:val="100"/>
              <w:divBdr>
                <w:top w:val="none" w:sz="0" w:space="0" w:color="auto"/>
                <w:left w:val="none" w:sz="0" w:space="0" w:color="auto"/>
                <w:bottom w:val="none" w:sz="0" w:space="0" w:color="auto"/>
                <w:right w:val="none" w:sz="0" w:space="0" w:color="auto"/>
              </w:divBdr>
              <w:divsChild>
                <w:div w:id="798453570">
                  <w:marLeft w:val="0"/>
                  <w:marRight w:val="0"/>
                  <w:marTop w:val="0"/>
                  <w:marBottom w:val="0"/>
                  <w:divBdr>
                    <w:top w:val="none" w:sz="0" w:space="0" w:color="auto"/>
                    <w:left w:val="none" w:sz="0" w:space="0" w:color="auto"/>
                    <w:bottom w:val="none" w:sz="0" w:space="0" w:color="auto"/>
                    <w:right w:val="none" w:sz="0" w:space="0" w:color="auto"/>
                  </w:divBdr>
                </w:div>
              </w:divsChild>
            </w:div>
            <w:div w:id="341930243">
              <w:marLeft w:val="60"/>
              <w:marRight w:val="60"/>
              <w:marTop w:val="100"/>
              <w:marBottom w:val="100"/>
              <w:divBdr>
                <w:top w:val="none" w:sz="0" w:space="0" w:color="auto"/>
                <w:left w:val="none" w:sz="0" w:space="0" w:color="auto"/>
                <w:bottom w:val="none" w:sz="0" w:space="0" w:color="auto"/>
                <w:right w:val="none" w:sz="0" w:space="0" w:color="auto"/>
              </w:divBdr>
              <w:divsChild>
                <w:div w:id="1997152185">
                  <w:marLeft w:val="0"/>
                  <w:marRight w:val="0"/>
                  <w:marTop w:val="0"/>
                  <w:marBottom w:val="0"/>
                  <w:divBdr>
                    <w:top w:val="none" w:sz="0" w:space="0" w:color="auto"/>
                    <w:left w:val="none" w:sz="0" w:space="0" w:color="auto"/>
                    <w:bottom w:val="none" w:sz="0" w:space="0" w:color="auto"/>
                    <w:right w:val="none" w:sz="0" w:space="0" w:color="auto"/>
                  </w:divBdr>
                </w:div>
              </w:divsChild>
            </w:div>
            <w:div w:id="1810325132">
              <w:marLeft w:val="60"/>
              <w:marRight w:val="60"/>
              <w:marTop w:val="100"/>
              <w:marBottom w:val="100"/>
              <w:divBdr>
                <w:top w:val="none" w:sz="0" w:space="0" w:color="auto"/>
                <w:left w:val="none" w:sz="0" w:space="0" w:color="auto"/>
                <w:bottom w:val="none" w:sz="0" w:space="0" w:color="auto"/>
                <w:right w:val="none" w:sz="0" w:space="0" w:color="auto"/>
              </w:divBdr>
              <w:divsChild>
                <w:div w:id="956569935">
                  <w:marLeft w:val="0"/>
                  <w:marRight w:val="0"/>
                  <w:marTop w:val="0"/>
                  <w:marBottom w:val="0"/>
                  <w:divBdr>
                    <w:top w:val="none" w:sz="0" w:space="0" w:color="auto"/>
                    <w:left w:val="none" w:sz="0" w:space="0" w:color="auto"/>
                    <w:bottom w:val="none" w:sz="0" w:space="0" w:color="auto"/>
                    <w:right w:val="none" w:sz="0" w:space="0" w:color="auto"/>
                  </w:divBdr>
                </w:div>
              </w:divsChild>
            </w:div>
            <w:div w:id="2022393304">
              <w:marLeft w:val="60"/>
              <w:marRight w:val="60"/>
              <w:marTop w:val="100"/>
              <w:marBottom w:val="100"/>
              <w:divBdr>
                <w:top w:val="none" w:sz="0" w:space="0" w:color="auto"/>
                <w:left w:val="none" w:sz="0" w:space="0" w:color="auto"/>
                <w:bottom w:val="none" w:sz="0" w:space="0" w:color="auto"/>
                <w:right w:val="none" w:sz="0" w:space="0" w:color="auto"/>
              </w:divBdr>
              <w:divsChild>
                <w:div w:id="1377269585">
                  <w:marLeft w:val="0"/>
                  <w:marRight w:val="0"/>
                  <w:marTop w:val="0"/>
                  <w:marBottom w:val="0"/>
                  <w:divBdr>
                    <w:top w:val="none" w:sz="0" w:space="0" w:color="auto"/>
                    <w:left w:val="none" w:sz="0" w:space="0" w:color="auto"/>
                    <w:bottom w:val="none" w:sz="0" w:space="0" w:color="auto"/>
                    <w:right w:val="none" w:sz="0" w:space="0" w:color="auto"/>
                  </w:divBdr>
                </w:div>
              </w:divsChild>
            </w:div>
            <w:div w:id="253319978">
              <w:marLeft w:val="60"/>
              <w:marRight w:val="60"/>
              <w:marTop w:val="100"/>
              <w:marBottom w:val="100"/>
              <w:divBdr>
                <w:top w:val="none" w:sz="0" w:space="0" w:color="auto"/>
                <w:left w:val="none" w:sz="0" w:space="0" w:color="auto"/>
                <w:bottom w:val="none" w:sz="0" w:space="0" w:color="auto"/>
                <w:right w:val="none" w:sz="0" w:space="0" w:color="auto"/>
              </w:divBdr>
              <w:divsChild>
                <w:div w:id="223608879">
                  <w:marLeft w:val="0"/>
                  <w:marRight w:val="0"/>
                  <w:marTop w:val="0"/>
                  <w:marBottom w:val="0"/>
                  <w:divBdr>
                    <w:top w:val="none" w:sz="0" w:space="0" w:color="auto"/>
                    <w:left w:val="none" w:sz="0" w:space="0" w:color="auto"/>
                    <w:bottom w:val="none" w:sz="0" w:space="0" w:color="auto"/>
                    <w:right w:val="none" w:sz="0" w:space="0" w:color="auto"/>
                  </w:divBdr>
                </w:div>
              </w:divsChild>
            </w:div>
            <w:div w:id="278072079">
              <w:marLeft w:val="60"/>
              <w:marRight w:val="60"/>
              <w:marTop w:val="100"/>
              <w:marBottom w:val="100"/>
              <w:divBdr>
                <w:top w:val="none" w:sz="0" w:space="0" w:color="auto"/>
                <w:left w:val="none" w:sz="0" w:space="0" w:color="auto"/>
                <w:bottom w:val="none" w:sz="0" w:space="0" w:color="auto"/>
                <w:right w:val="none" w:sz="0" w:space="0" w:color="auto"/>
              </w:divBdr>
              <w:divsChild>
                <w:div w:id="2112164829">
                  <w:marLeft w:val="0"/>
                  <w:marRight w:val="0"/>
                  <w:marTop w:val="0"/>
                  <w:marBottom w:val="0"/>
                  <w:divBdr>
                    <w:top w:val="none" w:sz="0" w:space="0" w:color="auto"/>
                    <w:left w:val="none" w:sz="0" w:space="0" w:color="auto"/>
                    <w:bottom w:val="none" w:sz="0" w:space="0" w:color="auto"/>
                    <w:right w:val="none" w:sz="0" w:space="0" w:color="auto"/>
                  </w:divBdr>
                </w:div>
              </w:divsChild>
            </w:div>
            <w:div w:id="748238853">
              <w:marLeft w:val="60"/>
              <w:marRight w:val="60"/>
              <w:marTop w:val="100"/>
              <w:marBottom w:val="100"/>
              <w:divBdr>
                <w:top w:val="none" w:sz="0" w:space="0" w:color="auto"/>
                <w:left w:val="none" w:sz="0" w:space="0" w:color="auto"/>
                <w:bottom w:val="none" w:sz="0" w:space="0" w:color="auto"/>
                <w:right w:val="none" w:sz="0" w:space="0" w:color="auto"/>
              </w:divBdr>
              <w:divsChild>
                <w:div w:id="952592502">
                  <w:marLeft w:val="0"/>
                  <w:marRight w:val="0"/>
                  <w:marTop w:val="0"/>
                  <w:marBottom w:val="0"/>
                  <w:divBdr>
                    <w:top w:val="none" w:sz="0" w:space="0" w:color="auto"/>
                    <w:left w:val="none" w:sz="0" w:space="0" w:color="auto"/>
                    <w:bottom w:val="none" w:sz="0" w:space="0" w:color="auto"/>
                    <w:right w:val="none" w:sz="0" w:space="0" w:color="auto"/>
                  </w:divBdr>
                </w:div>
              </w:divsChild>
            </w:div>
            <w:div w:id="1734884443">
              <w:marLeft w:val="60"/>
              <w:marRight w:val="60"/>
              <w:marTop w:val="100"/>
              <w:marBottom w:val="100"/>
              <w:divBdr>
                <w:top w:val="none" w:sz="0" w:space="0" w:color="auto"/>
                <w:left w:val="none" w:sz="0" w:space="0" w:color="auto"/>
                <w:bottom w:val="none" w:sz="0" w:space="0" w:color="auto"/>
                <w:right w:val="none" w:sz="0" w:space="0" w:color="auto"/>
              </w:divBdr>
              <w:divsChild>
                <w:div w:id="533538047">
                  <w:marLeft w:val="0"/>
                  <w:marRight w:val="0"/>
                  <w:marTop w:val="0"/>
                  <w:marBottom w:val="0"/>
                  <w:divBdr>
                    <w:top w:val="none" w:sz="0" w:space="0" w:color="auto"/>
                    <w:left w:val="none" w:sz="0" w:space="0" w:color="auto"/>
                    <w:bottom w:val="none" w:sz="0" w:space="0" w:color="auto"/>
                    <w:right w:val="none" w:sz="0" w:space="0" w:color="auto"/>
                  </w:divBdr>
                </w:div>
              </w:divsChild>
            </w:div>
            <w:div w:id="220137537">
              <w:marLeft w:val="60"/>
              <w:marRight w:val="60"/>
              <w:marTop w:val="100"/>
              <w:marBottom w:val="100"/>
              <w:divBdr>
                <w:top w:val="none" w:sz="0" w:space="0" w:color="auto"/>
                <w:left w:val="none" w:sz="0" w:space="0" w:color="auto"/>
                <w:bottom w:val="none" w:sz="0" w:space="0" w:color="auto"/>
                <w:right w:val="none" w:sz="0" w:space="0" w:color="auto"/>
              </w:divBdr>
              <w:divsChild>
                <w:div w:id="144905074">
                  <w:marLeft w:val="0"/>
                  <w:marRight w:val="0"/>
                  <w:marTop w:val="0"/>
                  <w:marBottom w:val="0"/>
                  <w:divBdr>
                    <w:top w:val="none" w:sz="0" w:space="0" w:color="auto"/>
                    <w:left w:val="none" w:sz="0" w:space="0" w:color="auto"/>
                    <w:bottom w:val="none" w:sz="0" w:space="0" w:color="auto"/>
                    <w:right w:val="none" w:sz="0" w:space="0" w:color="auto"/>
                  </w:divBdr>
                </w:div>
              </w:divsChild>
            </w:div>
            <w:div w:id="1531259172">
              <w:marLeft w:val="60"/>
              <w:marRight w:val="60"/>
              <w:marTop w:val="100"/>
              <w:marBottom w:val="100"/>
              <w:divBdr>
                <w:top w:val="none" w:sz="0" w:space="0" w:color="auto"/>
                <w:left w:val="none" w:sz="0" w:space="0" w:color="auto"/>
                <w:bottom w:val="none" w:sz="0" w:space="0" w:color="auto"/>
                <w:right w:val="none" w:sz="0" w:space="0" w:color="auto"/>
              </w:divBdr>
              <w:divsChild>
                <w:div w:id="522593658">
                  <w:marLeft w:val="0"/>
                  <w:marRight w:val="0"/>
                  <w:marTop w:val="0"/>
                  <w:marBottom w:val="0"/>
                  <w:divBdr>
                    <w:top w:val="none" w:sz="0" w:space="0" w:color="auto"/>
                    <w:left w:val="none" w:sz="0" w:space="0" w:color="auto"/>
                    <w:bottom w:val="none" w:sz="0" w:space="0" w:color="auto"/>
                    <w:right w:val="none" w:sz="0" w:space="0" w:color="auto"/>
                  </w:divBdr>
                </w:div>
              </w:divsChild>
            </w:div>
            <w:div w:id="1649901127">
              <w:marLeft w:val="60"/>
              <w:marRight w:val="60"/>
              <w:marTop w:val="100"/>
              <w:marBottom w:val="100"/>
              <w:divBdr>
                <w:top w:val="none" w:sz="0" w:space="0" w:color="auto"/>
                <w:left w:val="none" w:sz="0" w:space="0" w:color="auto"/>
                <w:bottom w:val="none" w:sz="0" w:space="0" w:color="auto"/>
                <w:right w:val="none" w:sz="0" w:space="0" w:color="auto"/>
              </w:divBdr>
              <w:divsChild>
                <w:div w:id="1667318364">
                  <w:marLeft w:val="0"/>
                  <w:marRight w:val="0"/>
                  <w:marTop w:val="0"/>
                  <w:marBottom w:val="0"/>
                  <w:divBdr>
                    <w:top w:val="none" w:sz="0" w:space="0" w:color="auto"/>
                    <w:left w:val="none" w:sz="0" w:space="0" w:color="auto"/>
                    <w:bottom w:val="none" w:sz="0" w:space="0" w:color="auto"/>
                    <w:right w:val="none" w:sz="0" w:space="0" w:color="auto"/>
                  </w:divBdr>
                </w:div>
              </w:divsChild>
            </w:div>
            <w:div w:id="875118948">
              <w:marLeft w:val="60"/>
              <w:marRight w:val="60"/>
              <w:marTop w:val="100"/>
              <w:marBottom w:val="100"/>
              <w:divBdr>
                <w:top w:val="none" w:sz="0" w:space="0" w:color="auto"/>
                <w:left w:val="none" w:sz="0" w:space="0" w:color="auto"/>
                <w:bottom w:val="none" w:sz="0" w:space="0" w:color="auto"/>
                <w:right w:val="none" w:sz="0" w:space="0" w:color="auto"/>
              </w:divBdr>
              <w:divsChild>
                <w:div w:id="573660031">
                  <w:marLeft w:val="0"/>
                  <w:marRight w:val="0"/>
                  <w:marTop w:val="0"/>
                  <w:marBottom w:val="0"/>
                  <w:divBdr>
                    <w:top w:val="none" w:sz="0" w:space="0" w:color="auto"/>
                    <w:left w:val="none" w:sz="0" w:space="0" w:color="auto"/>
                    <w:bottom w:val="none" w:sz="0" w:space="0" w:color="auto"/>
                    <w:right w:val="none" w:sz="0" w:space="0" w:color="auto"/>
                  </w:divBdr>
                </w:div>
              </w:divsChild>
            </w:div>
            <w:div w:id="1822891168">
              <w:marLeft w:val="60"/>
              <w:marRight w:val="60"/>
              <w:marTop w:val="100"/>
              <w:marBottom w:val="100"/>
              <w:divBdr>
                <w:top w:val="none" w:sz="0" w:space="0" w:color="auto"/>
                <w:left w:val="none" w:sz="0" w:space="0" w:color="auto"/>
                <w:bottom w:val="none" w:sz="0" w:space="0" w:color="auto"/>
                <w:right w:val="none" w:sz="0" w:space="0" w:color="auto"/>
              </w:divBdr>
              <w:divsChild>
                <w:div w:id="1062412480">
                  <w:marLeft w:val="0"/>
                  <w:marRight w:val="0"/>
                  <w:marTop w:val="0"/>
                  <w:marBottom w:val="0"/>
                  <w:divBdr>
                    <w:top w:val="none" w:sz="0" w:space="0" w:color="auto"/>
                    <w:left w:val="none" w:sz="0" w:space="0" w:color="auto"/>
                    <w:bottom w:val="none" w:sz="0" w:space="0" w:color="auto"/>
                    <w:right w:val="none" w:sz="0" w:space="0" w:color="auto"/>
                  </w:divBdr>
                </w:div>
              </w:divsChild>
            </w:div>
            <w:div w:id="116872506">
              <w:marLeft w:val="60"/>
              <w:marRight w:val="60"/>
              <w:marTop w:val="100"/>
              <w:marBottom w:val="100"/>
              <w:divBdr>
                <w:top w:val="none" w:sz="0" w:space="0" w:color="auto"/>
                <w:left w:val="none" w:sz="0" w:space="0" w:color="auto"/>
                <w:bottom w:val="none" w:sz="0" w:space="0" w:color="auto"/>
                <w:right w:val="none" w:sz="0" w:space="0" w:color="auto"/>
              </w:divBdr>
              <w:divsChild>
                <w:div w:id="830564513">
                  <w:marLeft w:val="0"/>
                  <w:marRight w:val="0"/>
                  <w:marTop w:val="0"/>
                  <w:marBottom w:val="0"/>
                  <w:divBdr>
                    <w:top w:val="none" w:sz="0" w:space="0" w:color="auto"/>
                    <w:left w:val="none" w:sz="0" w:space="0" w:color="auto"/>
                    <w:bottom w:val="none" w:sz="0" w:space="0" w:color="auto"/>
                    <w:right w:val="none" w:sz="0" w:space="0" w:color="auto"/>
                  </w:divBdr>
                </w:div>
              </w:divsChild>
            </w:div>
            <w:div w:id="1684084637">
              <w:marLeft w:val="60"/>
              <w:marRight w:val="60"/>
              <w:marTop w:val="100"/>
              <w:marBottom w:val="100"/>
              <w:divBdr>
                <w:top w:val="none" w:sz="0" w:space="0" w:color="auto"/>
                <w:left w:val="none" w:sz="0" w:space="0" w:color="auto"/>
                <w:bottom w:val="none" w:sz="0" w:space="0" w:color="auto"/>
                <w:right w:val="none" w:sz="0" w:space="0" w:color="auto"/>
              </w:divBdr>
              <w:divsChild>
                <w:div w:id="779495726">
                  <w:marLeft w:val="0"/>
                  <w:marRight w:val="0"/>
                  <w:marTop w:val="0"/>
                  <w:marBottom w:val="0"/>
                  <w:divBdr>
                    <w:top w:val="none" w:sz="0" w:space="0" w:color="auto"/>
                    <w:left w:val="none" w:sz="0" w:space="0" w:color="auto"/>
                    <w:bottom w:val="none" w:sz="0" w:space="0" w:color="auto"/>
                    <w:right w:val="none" w:sz="0" w:space="0" w:color="auto"/>
                  </w:divBdr>
                </w:div>
              </w:divsChild>
            </w:div>
            <w:div w:id="1089426741">
              <w:marLeft w:val="60"/>
              <w:marRight w:val="60"/>
              <w:marTop w:val="100"/>
              <w:marBottom w:val="100"/>
              <w:divBdr>
                <w:top w:val="none" w:sz="0" w:space="0" w:color="auto"/>
                <w:left w:val="none" w:sz="0" w:space="0" w:color="auto"/>
                <w:bottom w:val="none" w:sz="0" w:space="0" w:color="auto"/>
                <w:right w:val="none" w:sz="0" w:space="0" w:color="auto"/>
              </w:divBdr>
              <w:divsChild>
                <w:div w:id="1680933960">
                  <w:marLeft w:val="0"/>
                  <w:marRight w:val="0"/>
                  <w:marTop w:val="0"/>
                  <w:marBottom w:val="0"/>
                  <w:divBdr>
                    <w:top w:val="none" w:sz="0" w:space="0" w:color="auto"/>
                    <w:left w:val="none" w:sz="0" w:space="0" w:color="auto"/>
                    <w:bottom w:val="none" w:sz="0" w:space="0" w:color="auto"/>
                    <w:right w:val="none" w:sz="0" w:space="0" w:color="auto"/>
                  </w:divBdr>
                </w:div>
              </w:divsChild>
            </w:div>
            <w:div w:id="1204170973">
              <w:marLeft w:val="60"/>
              <w:marRight w:val="60"/>
              <w:marTop w:val="100"/>
              <w:marBottom w:val="100"/>
              <w:divBdr>
                <w:top w:val="none" w:sz="0" w:space="0" w:color="auto"/>
                <w:left w:val="none" w:sz="0" w:space="0" w:color="auto"/>
                <w:bottom w:val="none" w:sz="0" w:space="0" w:color="auto"/>
                <w:right w:val="none" w:sz="0" w:space="0" w:color="auto"/>
              </w:divBdr>
              <w:divsChild>
                <w:div w:id="64845160">
                  <w:marLeft w:val="0"/>
                  <w:marRight w:val="0"/>
                  <w:marTop w:val="0"/>
                  <w:marBottom w:val="0"/>
                  <w:divBdr>
                    <w:top w:val="none" w:sz="0" w:space="0" w:color="auto"/>
                    <w:left w:val="none" w:sz="0" w:space="0" w:color="auto"/>
                    <w:bottom w:val="none" w:sz="0" w:space="0" w:color="auto"/>
                    <w:right w:val="none" w:sz="0" w:space="0" w:color="auto"/>
                  </w:divBdr>
                </w:div>
              </w:divsChild>
            </w:div>
            <w:div w:id="1108769620">
              <w:marLeft w:val="60"/>
              <w:marRight w:val="60"/>
              <w:marTop w:val="100"/>
              <w:marBottom w:val="100"/>
              <w:divBdr>
                <w:top w:val="none" w:sz="0" w:space="0" w:color="auto"/>
                <w:left w:val="none" w:sz="0" w:space="0" w:color="auto"/>
                <w:bottom w:val="none" w:sz="0" w:space="0" w:color="auto"/>
                <w:right w:val="none" w:sz="0" w:space="0" w:color="auto"/>
              </w:divBdr>
              <w:divsChild>
                <w:div w:id="891694832">
                  <w:marLeft w:val="0"/>
                  <w:marRight w:val="0"/>
                  <w:marTop w:val="0"/>
                  <w:marBottom w:val="0"/>
                  <w:divBdr>
                    <w:top w:val="none" w:sz="0" w:space="0" w:color="auto"/>
                    <w:left w:val="none" w:sz="0" w:space="0" w:color="auto"/>
                    <w:bottom w:val="none" w:sz="0" w:space="0" w:color="auto"/>
                    <w:right w:val="none" w:sz="0" w:space="0" w:color="auto"/>
                  </w:divBdr>
                </w:div>
              </w:divsChild>
            </w:div>
            <w:div w:id="1965311024">
              <w:marLeft w:val="60"/>
              <w:marRight w:val="60"/>
              <w:marTop w:val="100"/>
              <w:marBottom w:val="100"/>
              <w:divBdr>
                <w:top w:val="none" w:sz="0" w:space="0" w:color="auto"/>
                <w:left w:val="none" w:sz="0" w:space="0" w:color="auto"/>
                <w:bottom w:val="none" w:sz="0" w:space="0" w:color="auto"/>
                <w:right w:val="none" w:sz="0" w:space="0" w:color="auto"/>
              </w:divBdr>
              <w:divsChild>
                <w:div w:id="2101364093">
                  <w:marLeft w:val="0"/>
                  <w:marRight w:val="0"/>
                  <w:marTop w:val="0"/>
                  <w:marBottom w:val="0"/>
                  <w:divBdr>
                    <w:top w:val="none" w:sz="0" w:space="0" w:color="auto"/>
                    <w:left w:val="none" w:sz="0" w:space="0" w:color="auto"/>
                    <w:bottom w:val="none" w:sz="0" w:space="0" w:color="auto"/>
                    <w:right w:val="none" w:sz="0" w:space="0" w:color="auto"/>
                  </w:divBdr>
                </w:div>
              </w:divsChild>
            </w:div>
            <w:div w:id="23798268">
              <w:marLeft w:val="60"/>
              <w:marRight w:val="60"/>
              <w:marTop w:val="100"/>
              <w:marBottom w:val="100"/>
              <w:divBdr>
                <w:top w:val="none" w:sz="0" w:space="0" w:color="auto"/>
                <w:left w:val="none" w:sz="0" w:space="0" w:color="auto"/>
                <w:bottom w:val="none" w:sz="0" w:space="0" w:color="auto"/>
                <w:right w:val="none" w:sz="0" w:space="0" w:color="auto"/>
              </w:divBdr>
              <w:divsChild>
                <w:div w:id="111292059">
                  <w:marLeft w:val="0"/>
                  <w:marRight w:val="0"/>
                  <w:marTop w:val="0"/>
                  <w:marBottom w:val="0"/>
                  <w:divBdr>
                    <w:top w:val="none" w:sz="0" w:space="0" w:color="auto"/>
                    <w:left w:val="none" w:sz="0" w:space="0" w:color="auto"/>
                    <w:bottom w:val="none" w:sz="0" w:space="0" w:color="auto"/>
                    <w:right w:val="none" w:sz="0" w:space="0" w:color="auto"/>
                  </w:divBdr>
                </w:div>
              </w:divsChild>
            </w:div>
            <w:div w:id="2017001855">
              <w:marLeft w:val="60"/>
              <w:marRight w:val="60"/>
              <w:marTop w:val="100"/>
              <w:marBottom w:val="100"/>
              <w:divBdr>
                <w:top w:val="none" w:sz="0" w:space="0" w:color="auto"/>
                <w:left w:val="none" w:sz="0" w:space="0" w:color="auto"/>
                <w:bottom w:val="none" w:sz="0" w:space="0" w:color="auto"/>
                <w:right w:val="none" w:sz="0" w:space="0" w:color="auto"/>
              </w:divBdr>
              <w:divsChild>
                <w:div w:id="1558205959">
                  <w:marLeft w:val="0"/>
                  <w:marRight w:val="0"/>
                  <w:marTop w:val="0"/>
                  <w:marBottom w:val="0"/>
                  <w:divBdr>
                    <w:top w:val="none" w:sz="0" w:space="0" w:color="auto"/>
                    <w:left w:val="none" w:sz="0" w:space="0" w:color="auto"/>
                    <w:bottom w:val="none" w:sz="0" w:space="0" w:color="auto"/>
                    <w:right w:val="none" w:sz="0" w:space="0" w:color="auto"/>
                  </w:divBdr>
                </w:div>
              </w:divsChild>
            </w:div>
            <w:div w:id="1357922973">
              <w:marLeft w:val="60"/>
              <w:marRight w:val="60"/>
              <w:marTop w:val="100"/>
              <w:marBottom w:val="100"/>
              <w:divBdr>
                <w:top w:val="none" w:sz="0" w:space="0" w:color="auto"/>
                <w:left w:val="none" w:sz="0" w:space="0" w:color="auto"/>
                <w:bottom w:val="none" w:sz="0" w:space="0" w:color="auto"/>
                <w:right w:val="none" w:sz="0" w:space="0" w:color="auto"/>
              </w:divBdr>
              <w:divsChild>
                <w:div w:id="1937322510">
                  <w:marLeft w:val="0"/>
                  <w:marRight w:val="0"/>
                  <w:marTop w:val="0"/>
                  <w:marBottom w:val="0"/>
                  <w:divBdr>
                    <w:top w:val="none" w:sz="0" w:space="0" w:color="auto"/>
                    <w:left w:val="none" w:sz="0" w:space="0" w:color="auto"/>
                    <w:bottom w:val="none" w:sz="0" w:space="0" w:color="auto"/>
                    <w:right w:val="none" w:sz="0" w:space="0" w:color="auto"/>
                  </w:divBdr>
                </w:div>
              </w:divsChild>
            </w:div>
            <w:div w:id="1853375839">
              <w:marLeft w:val="60"/>
              <w:marRight w:val="60"/>
              <w:marTop w:val="100"/>
              <w:marBottom w:val="100"/>
              <w:divBdr>
                <w:top w:val="none" w:sz="0" w:space="0" w:color="auto"/>
                <w:left w:val="none" w:sz="0" w:space="0" w:color="auto"/>
                <w:bottom w:val="none" w:sz="0" w:space="0" w:color="auto"/>
                <w:right w:val="none" w:sz="0" w:space="0" w:color="auto"/>
              </w:divBdr>
              <w:divsChild>
                <w:div w:id="338897819">
                  <w:marLeft w:val="0"/>
                  <w:marRight w:val="0"/>
                  <w:marTop w:val="0"/>
                  <w:marBottom w:val="0"/>
                  <w:divBdr>
                    <w:top w:val="none" w:sz="0" w:space="0" w:color="auto"/>
                    <w:left w:val="none" w:sz="0" w:space="0" w:color="auto"/>
                    <w:bottom w:val="none" w:sz="0" w:space="0" w:color="auto"/>
                    <w:right w:val="none" w:sz="0" w:space="0" w:color="auto"/>
                  </w:divBdr>
                </w:div>
              </w:divsChild>
            </w:div>
            <w:div w:id="1871146669">
              <w:marLeft w:val="60"/>
              <w:marRight w:val="60"/>
              <w:marTop w:val="100"/>
              <w:marBottom w:val="100"/>
              <w:divBdr>
                <w:top w:val="none" w:sz="0" w:space="0" w:color="auto"/>
                <w:left w:val="none" w:sz="0" w:space="0" w:color="auto"/>
                <w:bottom w:val="none" w:sz="0" w:space="0" w:color="auto"/>
                <w:right w:val="none" w:sz="0" w:space="0" w:color="auto"/>
              </w:divBdr>
              <w:divsChild>
                <w:div w:id="1665164711">
                  <w:marLeft w:val="0"/>
                  <w:marRight w:val="0"/>
                  <w:marTop w:val="0"/>
                  <w:marBottom w:val="0"/>
                  <w:divBdr>
                    <w:top w:val="none" w:sz="0" w:space="0" w:color="auto"/>
                    <w:left w:val="none" w:sz="0" w:space="0" w:color="auto"/>
                    <w:bottom w:val="none" w:sz="0" w:space="0" w:color="auto"/>
                    <w:right w:val="none" w:sz="0" w:space="0" w:color="auto"/>
                  </w:divBdr>
                </w:div>
              </w:divsChild>
            </w:div>
            <w:div w:id="1724669510">
              <w:marLeft w:val="60"/>
              <w:marRight w:val="60"/>
              <w:marTop w:val="100"/>
              <w:marBottom w:val="100"/>
              <w:divBdr>
                <w:top w:val="none" w:sz="0" w:space="0" w:color="auto"/>
                <w:left w:val="none" w:sz="0" w:space="0" w:color="auto"/>
                <w:bottom w:val="none" w:sz="0" w:space="0" w:color="auto"/>
                <w:right w:val="none" w:sz="0" w:space="0" w:color="auto"/>
              </w:divBdr>
              <w:divsChild>
                <w:div w:id="297341489">
                  <w:marLeft w:val="0"/>
                  <w:marRight w:val="0"/>
                  <w:marTop w:val="0"/>
                  <w:marBottom w:val="0"/>
                  <w:divBdr>
                    <w:top w:val="none" w:sz="0" w:space="0" w:color="auto"/>
                    <w:left w:val="none" w:sz="0" w:space="0" w:color="auto"/>
                    <w:bottom w:val="none" w:sz="0" w:space="0" w:color="auto"/>
                    <w:right w:val="none" w:sz="0" w:space="0" w:color="auto"/>
                  </w:divBdr>
                </w:div>
              </w:divsChild>
            </w:div>
            <w:div w:id="821508069">
              <w:marLeft w:val="60"/>
              <w:marRight w:val="60"/>
              <w:marTop w:val="100"/>
              <w:marBottom w:val="100"/>
              <w:divBdr>
                <w:top w:val="none" w:sz="0" w:space="0" w:color="auto"/>
                <w:left w:val="none" w:sz="0" w:space="0" w:color="auto"/>
                <w:bottom w:val="none" w:sz="0" w:space="0" w:color="auto"/>
                <w:right w:val="none" w:sz="0" w:space="0" w:color="auto"/>
              </w:divBdr>
              <w:divsChild>
                <w:div w:id="1130393255">
                  <w:marLeft w:val="0"/>
                  <w:marRight w:val="0"/>
                  <w:marTop w:val="0"/>
                  <w:marBottom w:val="0"/>
                  <w:divBdr>
                    <w:top w:val="none" w:sz="0" w:space="0" w:color="auto"/>
                    <w:left w:val="none" w:sz="0" w:space="0" w:color="auto"/>
                    <w:bottom w:val="none" w:sz="0" w:space="0" w:color="auto"/>
                    <w:right w:val="none" w:sz="0" w:space="0" w:color="auto"/>
                  </w:divBdr>
                </w:div>
              </w:divsChild>
            </w:div>
            <w:div w:id="22757683">
              <w:marLeft w:val="60"/>
              <w:marRight w:val="60"/>
              <w:marTop w:val="100"/>
              <w:marBottom w:val="100"/>
              <w:divBdr>
                <w:top w:val="none" w:sz="0" w:space="0" w:color="auto"/>
                <w:left w:val="none" w:sz="0" w:space="0" w:color="auto"/>
                <w:bottom w:val="none" w:sz="0" w:space="0" w:color="auto"/>
                <w:right w:val="none" w:sz="0" w:space="0" w:color="auto"/>
              </w:divBdr>
              <w:divsChild>
                <w:div w:id="1912887576">
                  <w:marLeft w:val="0"/>
                  <w:marRight w:val="0"/>
                  <w:marTop w:val="0"/>
                  <w:marBottom w:val="0"/>
                  <w:divBdr>
                    <w:top w:val="none" w:sz="0" w:space="0" w:color="auto"/>
                    <w:left w:val="none" w:sz="0" w:space="0" w:color="auto"/>
                    <w:bottom w:val="none" w:sz="0" w:space="0" w:color="auto"/>
                    <w:right w:val="none" w:sz="0" w:space="0" w:color="auto"/>
                  </w:divBdr>
                </w:div>
              </w:divsChild>
            </w:div>
            <w:div w:id="1868062291">
              <w:marLeft w:val="60"/>
              <w:marRight w:val="60"/>
              <w:marTop w:val="100"/>
              <w:marBottom w:val="100"/>
              <w:divBdr>
                <w:top w:val="none" w:sz="0" w:space="0" w:color="auto"/>
                <w:left w:val="none" w:sz="0" w:space="0" w:color="auto"/>
                <w:bottom w:val="none" w:sz="0" w:space="0" w:color="auto"/>
                <w:right w:val="none" w:sz="0" w:space="0" w:color="auto"/>
              </w:divBdr>
              <w:divsChild>
                <w:div w:id="1288202737">
                  <w:marLeft w:val="0"/>
                  <w:marRight w:val="0"/>
                  <w:marTop w:val="0"/>
                  <w:marBottom w:val="0"/>
                  <w:divBdr>
                    <w:top w:val="none" w:sz="0" w:space="0" w:color="auto"/>
                    <w:left w:val="none" w:sz="0" w:space="0" w:color="auto"/>
                    <w:bottom w:val="none" w:sz="0" w:space="0" w:color="auto"/>
                    <w:right w:val="none" w:sz="0" w:space="0" w:color="auto"/>
                  </w:divBdr>
                </w:div>
              </w:divsChild>
            </w:div>
            <w:div w:id="1570117975">
              <w:marLeft w:val="60"/>
              <w:marRight w:val="60"/>
              <w:marTop w:val="100"/>
              <w:marBottom w:val="100"/>
              <w:divBdr>
                <w:top w:val="none" w:sz="0" w:space="0" w:color="auto"/>
                <w:left w:val="none" w:sz="0" w:space="0" w:color="auto"/>
                <w:bottom w:val="none" w:sz="0" w:space="0" w:color="auto"/>
                <w:right w:val="none" w:sz="0" w:space="0" w:color="auto"/>
              </w:divBdr>
              <w:divsChild>
                <w:div w:id="744381692">
                  <w:marLeft w:val="0"/>
                  <w:marRight w:val="0"/>
                  <w:marTop w:val="0"/>
                  <w:marBottom w:val="0"/>
                  <w:divBdr>
                    <w:top w:val="none" w:sz="0" w:space="0" w:color="auto"/>
                    <w:left w:val="none" w:sz="0" w:space="0" w:color="auto"/>
                    <w:bottom w:val="none" w:sz="0" w:space="0" w:color="auto"/>
                    <w:right w:val="none" w:sz="0" w:space="0" w:color="auto"/>
                  </w:divBdr>
                </w:div>
              </w:divsChild>
            </w:div>
            <w:div w:id="481578523">
              <w:marLeft w:val="60"/>
              <w:marRight w:val="60"/>
              <w:marTop w:val="100"/>
              <w:marBottom w:val="100"/>
              <w:divBdr>
                <w:top w:val="none" w:sz="0" w:space="0" w:color="auto"/>
                <w:left w:val="none" w:sz="0" w:space="0" w:color="auto"/>
                <w:bottom w:val="none" w:sz="0" w:space="0" w:color="auto"/>
                <w:right w:val="none" w:sz="0" w:space="0" w:color="auto"/>
              </w:divBdr>
              <w:divsChild>
                <w:div w:id="905722695">
                  <w:marLeft w:val="0"/>
                  <w:marRight w:val="0"/>
                  <w:marTop w:val="0"/>
                  <w:marBottom w:val="0"/>
                  <w:divBdr>
                    <w:top w:val="none" w:sz="0" w:space="0" w:color="auto"/>
                    <w:left w:val="none" w:sz="0" w:space="0" w:color="auto"/>
                    <w:bottom w:val="none" w:sz="0" w:space="0" w:color="auto"/>
                    <w:right w:val="none" w:sz="0" w:space="0" w:color="auto"/>
                  </w:divBdr>
                </w:div>
              </w:divsChild>
            </w:div>
            <w:div w:id="1255633276">
              <w:marLeft w:val="60"/>
              <w:marRight w:val="60"/>
              <w:marTop w:val="100"/>
              <w:marBottom w:val="100"/>
              <w:divBdr>
                <w:top w:val="none" w:sz="0" w:space="0" w:color="auto"/>
                <w:left w:val="none" w:sz="0" w:space="0" w:color="auto"/>
                <w:bottom w:val="none" w:sz="0" w:space="0" w:color="auto"/>
                <w:right w:val="none" w:sz="0" w:space="0" w:color="auto"/>
              </w:divBdr>
              <w:divsChild>
                <w:div w:id="53823134">
                  <w:marLeft w:val="0"/>
                  <w:marRight w:val="0"/>
                  <w:marTop w:val="0"/>
                  <w:marBottom w:val="0"/>
                  <w:divBdr>
                    <w:top w:val="none" w:sz="0" w:space="0" w:color="auto"/>
                    <w:left w:val="none" w:sz="0" w:space="0" w:color="auto"/>
                    <w:bottom w:val="none" w:sz="0" w:space="0" w:color="auto"/>
                    <w:right w:val="none" w:sz="0" w:space="0" w:color="auto"/>
                  </w:divBdr>
                </w:div>
              </w:divsChild>
            </w:div>
            <w:div w:id="544411609">
              <w:marLeft w:val="60"/>
              <w:marRight w:val="60"/>
              <w:marTop w:val="100"/>
              <w:marBottom w:val="100"/>
              <w:divBdr>
                <w:top w:val="none" w:sz="0" w:space="0" w:color="auto"/>
                <w:left w:val="none" w:sz="0" w:space="0" w:color="auto"/>
                <w:bottom w:val="none" w:sz="0" w:space="0" w:color="auto"/>
                <w:right w:val="none" w:sz="0" w:space="0" w:color="auto"/>
              </w:divBdr>
              <w:divsChild>
                <w:div w:id="1213540756">
                  <w:marLeft w:val="0"/>
                  <w:marRight w:val="0"/>
                  <w:marTop w:val="0"/>
                  <w:marBottom w:val="0"/>
                  <w:divBdr>
                    <w:top w:val="none" w:sz="0" w:space="0" w:color="auto"/>
                    <w:left w:val="none" w:sz="0" w:space="0" w:color="auto"/>
                    <w:bottom w:val="none" w:sz="0" w:space="0" w:color="auto"/>
                    <w:right w:val="none" w:sz="0" w:space="0" w:color="auto"/>
                  </w:divBdr>
                </w:div>
              </w:divsChild>
            </w:div>
            <w:div w:id="737363402">
              <w:marLeft w:val="60"/>
              <w:marRight w:val="60"/>
              <w:marTop w:val="100"/>
              <w:marBottom w:val="100"/>
              <w:divBdr>
                <w:top w:val="none" w:sz="0" w:space="0" w:color="auto"/>
                <w:left w:val="none" w:sz="0" w:space="0" w:color="auto"/>
                <w:bottom w:val="none" w:sz="0" w:space="0" w:color="auto"/>
                <w:right w:val="none" w:sz="0" w:space="0" w:color="auto"/>
              </w:divBdr>
              <w:divsChild>
                <w:div w:id="2121990365">
                  <w:marLeft w:val="0"/>
                  <w:marRight w:val="0"/>
                  <w:marTop w:val="0"/>
                  <w:marBottom w:val="0"/>
                  <w:divBdr>
                    <w:top w:val="none" w:sz="0" w:space="0" w:color="auto"/>
                    <w:left w:val="none" w:sz="0" w:space="0" w:color="auto"/>
                    <w:bottom w:val="none" w:sz="0" w:space="0" w:color="auto"/>
                    <w:right w:val="none" w:sz="0" w:space="0" w:color="auto"/>
                  </w:divBdr>
                </w:div>
              </w:divsChild>
            </w:div>
            <w:div w:id="1597471167">
              <w:marLeft w:val="60"/>
              <w:marRight w:val="60"/>
              <w:marTop w:val="100"/>
              <w:marBottom w:val="100"/>
              <w:divBdr>
                <w:top w:val="none" w:sz="0" w:space="0" w:color="auto"/>
                <w:left w:val="none" w:sz="0" w:space="0" w:color="auto"/>
                <w:bottom w:val="none" w:sz="0" w:space="0" w:color="auto"/>
                <w:right w:val="none" w:sz="0" w:space="0" w:color="auto"/>
              </w:divBdr>
              <w:divsChild>
                <w:div w:id="1963146991">
                  <w:marLeft w:val="0"/>
                  <w:marRight w:val="0"/>
                  <w:marTop w:val="0"/>
                  <w:marBottom w:val="0"/>
                  <w:divBdr>
                    <w:top w:val="none" w:sz="0" w:space="0" w:color="auto"/>
                    <w:left w:val="none" w:sz="0" w:space="0" w:color="auto"/>
                    <w:bottom w:val="none" w:sz="0" w:space="0" w:color="auto"/>
                    <w:right w:val="none" w:sz="0" w:space="0" w:color="auto"/>
                  </w:divBdr>
                </w:div>
              </w:divsChild>
            </w:div>
            <w:div w:id="1928347391">
              <w:marLeft w:val="60"/>
              <w:marRight w:val="60"/>
              <w:marTop w:val="100"/>
              <w:marBottom w:val="100"/>
              <w:divBdr>
                <w:top w:val="none" w:sz="0" w:space="0" w:color="auto"/>
                <w:left w:val="none" w:sz="0" w:space="0" w:color="auto"/>
                <w:bottom w:val="none" w:sz="0" w:space="0" w:color="auto"/>
                <w:right w:val="none" w:sz="0" w:space="0" w:color="auto"/>
              </w:divBdr>
              <w:divsChild>
                <w:div w:id="1024672375">
                  <w:marLeft w:val="0"/>
                  <w:marRight w:val="0"/>
                  <w:marTop w:val="0"/>
                  <w:marBottom w:val="0"/>
                  <w:divBdr>
                    <w:top w:val="none" w:sz="0" w:space="0" w:color="auto"/>
                    <w:left w:val="none" w:sz="0" w:space="0" w:color="auto"/>
                    <w:bottom w:val="none" w:sz="0" w:space="0" w:color="auto"/>
                    <w:right w:val="none" w:sz="0" w:space="0" w:color="auto"/>
                  </w:divBdr>
                </w:div>
              </w:divsChild>
            </w:div>
            <w:div w:id="1612005560">
              <w:marLeft w:val="60"/>
              <w:marRight w:val="60"/>
              <w:marTop w:val="100"/>
              <w:marBottom w:val="100"/>
              <w:divBdr>
                <w:top w:val="none" w:sz="0" w:space="0" w:color="auto"/>
                <w:left w:val="none" w:sz="0" w:space="0" w:color="auto"/>
                <w:bottom w:val="none" w:sz="0" w:space="0" w:color="auto"/>
                <w:right w:val="none" w:sz="0" w:space="0" w:color="auto"/>
              </w:divBdr>
              <w:divsChild>
                <w:div w:id="1264413863">
                  <w:marLeft w:val="0"/>
                  <w:marRight w:val="0"/>
                  <w:marTop w:val="0"/>
                  <w:marBottom w:val="0"/>
                  <w:divBdr>
                    <w:top w:val="none" w:sz="0" w:space="0" w:color="auto"/>
                    <w:left w:val="none" w:sz="0" w:space="0" w:color="auto"/>
                    <w:bottom w:val="none" w:sz="0" w:space="0" w:color="auto"/>
                    <w:right w:val="none" w:sz="0" w:space="0" w:color="auto"/>
                  </w:divBdr>
                </w:div>
              </w:divsChild>
            </w:div>
            <w:div w:id="1499997032">
              <w:marLeft w:val="60"/>
              <w:marRight w:val="60"/>
              <w:marTop w:val="100"/>
              <w:marBottom w:val="100"/>
              <w:divBdr>
                <w:top w:val="none" w:sz="0" w:space="0" w:color="auto"/>
                <w:left w:val="none" w:sz="0" w:space="0" w:color="auto"/>
                <w:bottom w:val="none" w:sz="0" w:space="0" w:color="auto"/>
                <w:right w:val="none" w:sz="0" w:space="0" w:color="auto"/>
              </w:divBdr>
              <w:divsChild>
                <w:div w:id="1968852730">
                  <w:marLeft w:val="0"/>
                  <w:marRight w:val="0"/>
                  <w:marTop w:val="0"/>
                  <w:marBottom w:val="0"/>
                  <w:divBdr>
                    <w:top w:val="none" w:sz="0" w:space="0" w:color="auto"/>
                    <w:left w:val="none" w:sz="0" w:space="0" w:color="auto"/>
                    <w:bottom w:val="none" w:sz="0" w:space="0" w:color="auto"/>
                    <w:right w:val="none" w:sz="0" w:space="0" w:color="auto"/>
                  </w:divBdr>
                </w:div>
              </w:divsChild>
            </w:div>
            <w:div w:id="1959675105">
              <w:marLeft w:val="60"/>
              <w:marRight w:val="60"/>
              <w:marTop w:val="100"/>
              <w:marBottom w:val="100"/>
              <w:divBdr>
                <w:top w:val="none" w:sz="0" w:space="0" w:color="auto"/>
                <w:left w:val="none" w:sz="0" w:space="0" w:color="auto"/>
                <w:bottom w:val="none" w:sz="0" w:space="0" w:color="auto"/>
                <w:right w:val="none" w:sz="0" w:space="0" w:color="auto"/>
              </w:divBdr>
              <w:divsChild>
                <w:div w:id="1512184049">
                  <w:marLeft w:val="0"/>
                  <w:marRight w:val="0"/>
                  <w:marTop w:val="0"/>
                  <w:marBottom w:val="0"/>
                  <w:divBdr>
                    <w:top w:val="none" w:sz="0" w:space="0" w:color="auto"/>
                    <w:left w:val="none" w:sz="0" w:space="0" w:color="auto"/>
                    <w:bottom w:val="none" w:sz="0" w:space="0" w:color="auto"/>
                    <w:right w:val="none" w:sz="0" w:space="0" w:color="auto"/>
                  </w:divBdr>
                </w:div>
              </w:divsChild>
            </w:div>
            <w:div w:id="239566315">
              <w:marLeft w:val="60"/>
              <w:marRight w:val="60"/>
              <w:marTop w:val="100"/>
              <w:marBottom w:val="100"/>
              <w:divBdr>
                <w:top w:val="none" w:sz="0" w:space="0" w:color="auto"/>
                <w:left w:val="none" w:sz="0" w:space="0" w:color="auto"/>
                <w:bottom w:val="none" w:sz="0" w:space="0" w:color="auto"/>
                <w:right w:val="none" w:sz="0" w:space="0" w:color="auto"/>
              </w:divBdr>
              <w:divsChild>
                <w:div w:id="234630121">
                  <w:marLeft w:val="0"/>
                  <w:marRight w:val="0"/>
                  <w:marTop w:val="0"/>
                  <w:marBottom w:val="0"/>
                  <w:divBdr>
                    <w:top w:val="none" w:sz="0" w:space="0" w:color="auto"/>
                    <w:left w:val="none" w:sz="0" w:space="0" w:color="auto"/>
                    <w:bottom w:val="none" w:sz="0" w:space="0" w:color="auto"/>
                    <w:right w:val="none" w:sz="0" w:space="0" w:color="auto"/>
                  </w:divBdr>
                </w:div>
              </w:divsChild>
            </w:div>
            <w:div w:id="1841235901">
              <w:marLeft w:val="60"/>
              <w:marRight w:val="60"/>
              <w:marTop w:val="100"/>
              <w:marBottom w:val="100"/>
              <w:divBdr>
                <w:top w:val="none" w:sz="0" w:space="0" w:color="auto"/>
                <w:left w:val="none" w:sz="0" w:space="0" w:color="auto"/>
                <w:bottom w:val="none" w:sz="0" w:space="0" w:color="auto"/>
                <w:right w:val="none" w:sz="0" w:space="0" w:color="auto"/>
              </w:divBdr>
              <w:divsChild>
                <w:div w:id="998194703">
                  <w:marLeft w:val="0"/>
                  <w:marRight w:val="0"/>
                  <w:marTop w:val="0"/>
                  <w:marBottom w:val="0"/>
                  <w:divBdr>
                    <w:top w:val="none" w:sz="0" w:space="0" w:color="auto"/>
                    <w:left w:val="none" w:sz="0" w:space="0" w:color="auto"/>
                    <w:bottom w:val="none" w:sz="0" w:space="0" w:color="auto"/>
                    <w:right w:val="none" w:sz="0" w:space="0" w:color="auto"/>
                  </w:divBdr>
                </w:div>
              </w:divsChild>
            </w:div>
            <w:div w:id="563219520">
              <w:marLeft w:val="60"/>
              <w:marRight w:val="60"/>
              <w:marTop w:val="100"/>
              <w:marBottom w:val="100"/>
              <w:divBdr>
                <w:top w:val="none" w:sz="0" w:space="0" w:color="auto"/>
                <w:left w:val="none" w:sz="0" w:space="0" w:color="auto"/>
                <w:bottom w:val="none" w:sz="0" w:space="0" w:color="auto"/>
                <w:right w:val="none" w:sz="0" w:space="0" w:color="auto"/>
              </w:divBdr>
              <w:divsChild>
                <w:div w:id="2047414581">
                  <w:marLeft w:val="0"/>
                  <w:marRight w:val="0"/>
                  <w:marTop w:val="0"/>
                  <w:marBottom w:val="0"/>
                  <w:divBdr>
                    <w:top w:val="none" w:sz="0" w:space="0" w:color="auto"/>
                    <w:left w:val="none" w:sz="0" w:space="0" w:color="auto"/>
                    <w:bottom w:val="none" w:sz="0" w:space="0" w:color="auto"/>
                    <w:right w:val="none" w:sz="0" w:space="0" w:color="auto"/>
                  </w:divBdr>
                </w:div>
              </w:divsChild>
            </w:div>
            <w:div w:id="1638073376">
              <w:marLeft w:val="60"/>
              <w:marRight w:val="60"/>
              <w:marTop w:val="100"/>
              <w:marBottom w:val="100"/>
              <w:divBdr>
                <w:top w:val="none" w:sz="0" w:space="0" w:color="auto"/>
                <w:left w:val="none" w:sz="0" w:space="0" w:color="auto"/>
                <w:bottom w:val="none" w:sz="0" w:space="0" w:color="auto"/>
                <w:right w:val="none" w:sz="0" w:space="0" w:color="auto"/>
              </w:divBdr>
              <w:divsChild>
                <w:div w:id="174537741">
                  <w:marLeft w:val="0"/>
                  <w:marRight w:val="0"/>
                  <w:marTop w:val="0"/>
                  <w:marBottom w:val="0"/>
                  <w:divBdr>
                    <w:top w:val="none" w:sz="0" w:space="0" w:color="auto"/>
                    <w:left w:val="none" w:sz="0" w:space="0" w:color="auto"/>
                    <w:bottom w:val="none" w:sz="0" w:space="0" w:color="auto"/>
                    <w:right w:val="none" w:sz="0" w:space="0" w:color="auto"/>
                  </w:divBdr>
                </w:div>
              </w:divsChild>
            </w:div>
            <w:div w:id="1898319383">
              <w:marLeft w:val="60"/>
              <w:marRight w:val="60"/>
              <w:marTop w:val="100"/>
              <w:marBottom w:val="100"/>
              <w:divBdr>
                <w:top w:val="none" w:sz="0" w:space="0" w:color="auto"/>
                <w:left w:val="none" w:sz="0" w:space="0" w:color="auto"/>
                <w:bottom w:val="none" w:sz="0" w:space="0" w:color="auto"/>
                <w:right w:val="none" w:sz="0" w:space="0" w:color="auto"/>
              </w:divBdr>
              <w:divsChild>
                <w:div w:id="1428695880">
                  <w:marLeft w:val="0"/>
                  <w:marRight w:val="0"/>
                  <w:marTop w:val="0"/>
                  <w:marBottom w:val="0"/>
                  <w:divBdr>
                    <w:top w:val="none" w:sz="0" w:space="0" w:color="auto"/>
                    <w:left w:val="none" w:sz="0" w:space="0" w:color="auto"/>
                    <w:bottom w:val="none" w:sz="0" w:space="0" w:color="auto"/>
                    <w:right w:val="none" w:sz="0" w:space="0" w:color="auto"/>
                  </w:divBdr>
                </w:div>
              </w:divsChild>
            </w:div>
            <w:div w:id="1123420908">
              <w:marLeft w:val="0"/>
              <w:marRight w:val="0"/>
              <w:marTop w:val="0"/>
              <w:marBottom w:val="0"/>
              <w:divBdr>
                <w:top w:val="none" w:sz="0" w:space="0" w:color="auto"/>
                <w:left w:val="none" w:sz="0" w:space="0" w:color="auto"/>
                <w:bottom w:val="none" w:sz="0" w:space="0" w:color="auto"/>
                <w:right w:val="none" w:sz="0" w:space="0" w:color="auto"/>
              </w:divBdr>
            </w:div>
            <w:div w:id="73092375">
              <w:marLeft w:val="0"/>
              <w:marRight w:val="0"/>
              <w:marTop w:val="0"/>
              <w:marBottom w:val="0"/>
              <w:divBdr>
                <w:top w:val="none" w:sz="0" w:space="0" w:color="auto"/>
                <w:left w:val="none" w:sz="0" w:space="0" w:color="auto"/>
                <w:bottom w:val="none" w:sz="0" w:space="0" w:color="auto"/>
                <w:right w:val="none" w:sz="0" w:space="0" w:color="auto"/>
              </w:divBdr>
            </w:div>
            <w:div w:id="68307938">
              <w:marLeft w:val="0"/>
              <w:marRight w:val="0"/>
              <w:marTop w:val="0"/>
              <w:marBottom w:val="0"/>
              <w:divBdr>
                <w:top w:val="none" w:sz="0" w:space="0" w:color="auto"/>
                <w:left w:val="none" w:sz="0" w:space="0" w:color="auto"/>
                <w:bottom w:val="none" w:sz="0" w:space="0" w:color="auto"/>
                <w:right w:val="none" w:sz="0" w:space="0" w:color="auto"/>
              </w:divBdr>
            </w:div>
            <w:div w:id="890574077">
              <w:marLeft w:val="0"/>
              <w:marRight w:val="0"/>
              <w:marTop w:val="0"/>
              <w:marBottom w:val="0"/>
              <w:divBdr>
                <w:top w:val="none" w:sz="0" w:space="0" w:color="auto"/>
                <w:left w:val="none" w:sz="0" w:space="0" w:color="auto"/>
                <w:bottom w:val="none" w:sz="0" w:space="0" w:color="auto"/>
                <w:right w:val="none" w:sz="0" w:space="0" w:color="auto"/>
              </w:divBdr>
            </w:div>
            <w:div w:id="1064138745">
              <w:marLeft w:val="0"/>
              <w:marRight w:val="0"/>
              <w:marTop w:val="0"/>
              <w:marBottom w:val="0"/>
              <w:divBdr>
                <w:top w:val="none" w:sz="0" w:space="0" w:color="auto"/>
                <w:left w:val="none" w:sz="0" w:space="0" w:color="auto"/>
                <w:bottom w:val="none" w:sz="0" w:space="0" w:color="auto"/>
                <w:right w:val="none" w:sz="0" w:space="0" w:color="auto"/>
              </w:divBdr>
            </w:div>
            <w:div w:id="812209673">
              <w:marLeft w:val="0"/>
              <w:marRight w:val="0"/>
              <w:marTop w:val="0"/>
              <w:marBottom w:val="0"/>
              <w:divBdr>
                <w:top w:val="none" w:sz="0" w:space="0" w:color="auto"/>
                <w:left w:val="none" w:sz="0" w:space="0" w:color="auto"/>
                <w:bottom w:val="none" w:sz="0" w:space="0" w:color="auto"/>
                <w:right w:val="none" w:sz="0" w:space="0" w:color="auto"/>
              </w:divBdr>
            </w:div>
            <w:div w:id="1115828237">
              <w:marLeft w:val="0"/>
              <w:marRight w:val="0"/>
              <w:marTop w:val="0"/>
              <w:marBottom w:val="0"/>
              <w:divBdr>
                <w:top w:val="none" w:sz="0" w:space="0" w:color="auto"/>
                <w:left w:val="none" w:sz="0" w:space="0" w:color="auto"/>
                <w:bottom w:val="none" w:sz="0" w:space="0" w:color="auto"/>
                <w:right w:val="none" w:sz="0" w:space="0" w:color="auto"/>
              </w:divBdr>
            </w:div>
            <w:div w:id="145246245">
              <w:marLeft w:val="0"/>
              <w:marRight w:val="0"/>
              <w:marTop w:val="0"/>
              <w:marBottom w:val="0"/>
              <w:divBdr>
                <w:top w:val="none" w:sz="0" w:space="0" w:color="auto"/>
                <w:left w:val="none" w:sz="0" w:space="0" w:color="auto"/>
                <w:bottom w:val="none" w:sz="0" w:space="0" w:color="auto"/>
                <w:right w:val="none" w:sz="0" w:space="0" w:color="auto"/>
              </w:divBdr>
            </w:div>
            <w:div w:id="1498500303">
              <w:marLeft w:val="0"/>
              <w:marRight w:val="0"/>
              <w:marTop w:val="0"/>
              <w:marBottom w:val="0"/>
              <w:divBdr>
                <w:top w:val="none" w:sz="0" w:space="0" w:color="auto"/>
                <w:left w:val="none" w:sz="0" w:space="0" w:color="auto"/>
                <w:bottom w:val="none" w:sz="0" w:space="0" w:color="auto"/>
                <w:right w:val="none" w:sz="0" w:space="0" w:color="auto"/>
              </w:divBdr>
            </w:div>
            <w:div w:id="1284574312">
              <w:marLeft w:val="0"/>
              <w:marRight w:val="0"/>
              <w:marTop w:val="0"/>
              <w:marBottom w:val="0"/>
              <w:divBdr>
                <w:top w:val="none" w:sz="0" w:space="0" w:color="auto"/>
                <w:left w:val="none" w:sz="0" w:space="0" w:color="auto"/>
                <w:bottom w:val="none" w:sz="0" w:space="0" w:color="auto"/>
                <w:right w:val="none" w:sz="0" w:space="0" w:color="auto"/>
              </w:divBdr>
            </w:div>
            <w:div w:id="89857664">
              <w:marLeft w:val="0"/>
              <w:marRight w:val="0"/>
              <w:marTop w:val="0"/>
              <w:marBottom w:val="0"/>
              <w:divBdr>
                <w:top w:val="none" w:sz="0" w:space="0" w:color="auto"/>
                <w:left w:val="none" w:sz="0" w:space="0" w:color="auto"/>
                <w:bottom w:val="none" w:sz="0" w:space="0" w:color="auto"/>
                <w:right w:val="none" w:sz="0" w:space="0" w:color="auto"/>
              </w:divBdr>
            </w:div>
            <w:div w:id="862400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19</Pages>
  <Words>6869</Words>
  <Characters>39155</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Organization</Company>
  <LinksUpToDate>false</LinksUpToDate>
  <CharactersWithSpaces>45933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Сидорова Елена Александровна</dc:creator>
  <cp:lastModifiedBy>Сидорова Елена Александровна</cp:lastModifiedBy>
  <cp:revision>1</cp:revision>
  <dcterms:created xsi:type="dcterms:W3CDTF">2016-02-09T10:45:00Z</dcterms:created>
  <dcterms:modified xsi:type="dcterms:W3CDTF">2016-02-09T10:48:00Z</dcterms:modified>
</cp:coreProperties>
</file>