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00" w:rsidRPr="00902700" w:rsidRDefault="00902700" w:rsidP="00902700">
      <w:pPr>
        <w:pStyle w:val="pc"/>
        <w:rPr>
          <w:b/>
        </w:rPr>
      </w:pPr>
      <w:r w:rsidRPr="00902700">
        <w:rPr>
          <w:b/>
        </w:rPr>
        <w:t>Письмо Минздрава России № 2003316/25-4 от 25 января 2017 г. «О хранении лекарственных препаратов, рекомендованных для местного применения»</w:t>
      </w:r>
    </w:p>
    <w:p w:rsidR="00902700" w:rsidRDefault="00902700" w:rsidP="00902700">
      <w:pPr>
        <w:pStyle w:val="pj"/>
      </w:pPr>
      <w:r>
        <w:t>Департамент</w:t>
      </w:r>
      <w:bookmarkStart w:id="0" w:name="_GoBack"/>
      <w:bookmarkEnd w:id="0"/>
      <w:r>
        <w:t xml:space="preserve"> лекарственного обеспечения и регулирования обращения медицинских изделий Минздрава России в пределах компетенции рассмотрел письмо и сообщает следующее. </w:t>
      </w:r>
    </w:p>
    <w:p w:rsidR="00902700" w:rsidRDefault="00902700" w:rsidP="00902700">
      <w:pPr>
        <w:pStyle w:val="pj"/>
      </w:pPr>
      <w:proofErr w:type="gramStart"/>
      <w:r>
        <w:t>В соответствии с Решением Коллегии Евразийской экономической комиссии "Об утверждении Номенклатуры лекарственных форм" под местным применением понимается нанесение лекарственного препарата на слизистые оболочки (в том числе глазное, назальное, ректальное, вагинальное применение, нанесение на десны, слизистую оболочку полости рта и др.), а также введение в наружный слуховой проход.</w:t>
      </w:r>
      <w:proofErr w:type="gramEnd"/>
    </w:p>
    <w:p w:rsidR="00902700" w:rsidRDefault="00902700" w:rsidP="00902700">
      <w:pPr>
        <w:pStyle w:val="pj"/>
      </w:pPr>
      <w:r>
        <w:t>При этом в иных документах, принятых в рамках Евразийского экономического союза, применяется терминология "лекарственные препараты для приема внутрь", "лекарственные препараты для местного и (или) наружного применения".</w:t>
      </w:r>
    </w:p>
    <w:p w:rsidR="00902700" w:rsidRDefault="00902700" w:rsidP="00902700">
      <w:pPr>
        <w:pStyle w:val="pj"/>
      </w:pPr>
      <w:r>
        <w:t>Однако, по мнению департамента, целесообразно хранение лекарственных препаратов, рекомендованных для местного применения, отдельно от лекарственных препаратов, предназначенных для внутреннего или наружного применения.</w:t>
      </w:r>
    </w:p>
    <w:p w:rsidR="00902700" w:rsidRDefault="00902700" w:rsidP="00902700">
      <w:pPr>
        <w:pStyle w:val="pr"/>
      </w:pPr>
      <w:r>
        <w:t>Заместитель директора департамента</w:t>
      </w:r>
    </w:p>
    <w:p w:rsidR="00902700" w:rsidRDefault="00902700" w:rsidP="00902700">
      <w:pPr>
        <w:pStyle w:val="pr"/>
      </w:pPr>
      <w:r>
        <w:t>О.А.КОНСТАНТИНОВА</w:t>
      </w:r>
    </w:p>
    <w:p w:rsidR="008202C2" w:rsidRDefault="008202C2"/>
    <w:sectPr w:rsidR="0082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00"/>
    <w:rsid w:val="002270ED"/>
    <w:rsid w:val="002855AF"/>
    <w:rsid w:val="004470D2"/>
    <w:rsid w:val="0048686D"/>
    <w:rsid w:val="008202C2"/>
    <w:rsid w:val="008D6DEA"/>
    <w:rsid w:val="00902700"/>
    <w:rsid w:val="00AF4679"/>
    <w:rsid w:val="00C46D24"/>
    <w:rsid w:val="00CC5683"/>
    <w:rsid w:val="00FE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9"/>
    <w:rPr>
      <w:rFonts w:eastAsiaTheme="minorEastAsia"/>
      <w:lang w:eastAsia="ru-RU"/>
    </w:rPr>
  </w:style>
  <w:style w:type="paragraph" w:styleId="1">
    <w:name w:val="heading 1"/>
    <w:basedOn w:val="a"/>
    <w:link w:val="10"/>
    <w:uiPriority w:val="9"/>
    <w:qFormat/>
    <w:rsid w:val="00AF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46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46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46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46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spacing w:after="0" w:line="240" w:lineRule="auto"/>
      <w:ind w:right="175" w:firstLine="709"/>
      <w:jc w:val="center"/>
    </w:pPr>
    <w:rPr>
      <w:rFonts w:ascii="Arial" w:eastAsia="Times New Roman" w:hAnsi="Arial" w:cs="Arial"/>
      <w:b/>
      <w:sz w:val="24"/>
      <w:szCs w:val="24"/>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ind w:left="720"/>
    </w:pPr>
    <w:rPr>
      <w:rFonts w:ascii="Calibri" w:eastAsia="Calibri" w:hAnsi="Calibri" w:cs="Calibri"/>
      <w:lang w:eastAsia="en-US"/>
    </w:rPr>
  </w:style>
  <w:style w:type="paragraph" w:customStyle="1" w:styleId="pc">
    <w:name w:val="pc"/>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9"/>
    <w:rPr>
      <w:rFonts w:eastAsiaTheme="minorEastAsia"/>
      <w:lang w:eastAsia="ru-RU"/>
    </w:rPr>
  </w:style>
  <w:style w:type="paragraph" w:styleId="1">
    <w:name w:val="heading 1"/>
    <w:basedOn w:val="a"/>
    <w:link w:val="10"/>
    <w:uiPriority w:val="9"/>
    <w:qFormat/>
    <w:rsid w:val="00AF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46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46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467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46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6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46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46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F467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AF467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AF4679"/>
    <w:rPr>
      <w:rFonts w:asciiTheme="majorHAnsi" w:eastAsiaTheme="majorEastAsia" w:hAnsiTheme="majorHAnsi" w:cstheme="majorBidi"/>
      <w:i/>
      <w:iCs/>
      <w:color w:val="243F60" w:themeColor="accent1" w:themeShade="7F"/>
      <w:lang w:eastAsia="ru-RU"/>
    </w:rPr>
  </w:style>
  <w:style w:type="paragraph" w:styleId="a3">
    <w:name w:val="Title"/>
    <w:basedOn w:val="a"/>
    <w:link w:val="a4"/>
    <w:qFormat/>
    <w:rsid w:val="00AF4679"/>
    <w:pPr>
      <w:spacing w:after="0" w:line="240" w:lineRule="auto"/>
      <w:ind w:right="175" w:firstLine="709"/>
      <w:jc w:val="center"/>
    </w:pPr>
    <w:rPr>
      <w:rFonts w:ascii="Arial" w:eastAsia="Times New Roman" w:hAnsi="Arial" w:cs="Arial"/>
      <w:b/>
      <w:sz w:val="24"/>
      <w:szCs w:val="24"/>
    </w:rPr>
  </w:style>
  <w:style w:type="character" w:customStyle="1" w:styleId="a4">
    <w:name w:val="Название Знак"/>
    <w:basedOn w:val="a0"/>
    <w:link w:val="a3"/>
    <w:rsid w:val="00AF4679"/>
    <w:rPr>
      <w:rFonts w:ascii="Arial" w:eastAsia="Times New Roman" w:hAnsi="Arial" w:cs="Arial"/>
      <w:b/>
      <w:sz w:val="24"/>
      <w:szCs w:val="24"/>
      <w:lang w:eastAsia="ru-RU"/>
    </w:rPr>
  </w:style>
  <w:style w:type="character" w:styleId="a5">
    <w:name w:val="Strong"/>
    <w:basedOn w:val="a0"/>
    <w:uiPriority w:val="22"/>
    <w:qFormat/>
    <w:rsid w:val="00AF4679"/>
    <w:rPr>
      <w:b/>
      <w:bCs/>
    </w:rPr>
  </w:style>
  <w:style w:type="character" w:styleId="a6">
    <w:name w:val="Emphasis"/>
    <w:basedOn w:val="a0"/>
    <w:uiPriority w:val="20"/>
    <w:qFormat/>
    <w:rsid w:val="00AF4679"/>
    <w:rPr>
      <w:i/>
      <w:iCs/>
    </w:rPr>
  </w:style>
  <w:style w:type="paragraph" w:styleId="a7">
    <w:name w:val="No Spacing"/>
    <w:uiPriority w:val="1"/>
    <w:qFormat/>
    <w:rsid w:val="00AF4679"/>
    <w:pPr>
      <w:spacing w:after="0" w:line="240" w:lineRule="auto"/>
    </w:pPr>
    <w:rPr>
      <w:rFonts w:ascii="Calibri" w:eastAsia="Calibri" w:hAnsi="Calibri" w:cs="Times New Roman"/>
    </w:rPr>
  </w:style>
  <w:style w:type="paragraph" w:styleId="a8">
    <w:name w:val="List Paragraph"/>
    <w:basedOn w:val="a"/>
    <w:uiPriority w:val="34"/>
    <w:qFormat/>
    <w:rsid w:val="00AF4679"/>
    <w:pPr>
      <w:ind w:left="720"/>
    </w:pPr>
    <w:rPr>
      <w:rFonts w:ascii="Calibri" w:eastAsia="Calibri" w:hAnsi="Calibri" w:cs="Calibri"/>
      <w:lang w:eastAsia="en-US"/>
    </w:rPr>
  </w:style>
  <w:style w:type="paragraph" w:customStyle="1" w:styleId="pc">
    <w:name w:val="pc"/>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902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1043</Characters>
  <Application>Microsoft Office Word</Application>
  <DocSecurity>0</DocSecurity>
  <Lines>26</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Елена Александровна</dc:creator>
  <cp:lastModifiedBy>Сидорова Елена Александровна</cp:lastModifiedBy>
  <cp:revision>1</cp:revision>
  <dcterms:created xsi:type="dcterms:W3CDTF">2017-02-07T12:41:00Z</dcterms:created>
  <dcterms:modified xsi:type="dcterms:W3CDTF">2017-02-07T12:45:00Z</dcterms:modified>
</cp:coreProperties>
</file>